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D606D" w:rsidRPr="00DD606D">
        <w:rPr>
          <w:rFonts w:ascii="Times New Roman" w:hAnsi="Times New Roman"/>
          <w:b/>
          <w:color w:val="FF0000"/>
          <w:sz w:val="24"/>
          <w:szCs w:val="24"/>
        </w:rPr>
        <w:t>ЗП004186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D606D" w:rsidRPr="00C309C8">
        <w:rPr>
          <w:rFonts w:ascii="Times New Roman" w:hAnsi="Times New Roman"/>
          <w:b/>
          <w:color w:val="FF0000"/>
          <w:sz w:val="20"/>
          <w:szCs w:val="20"/>
        </w:rPr>
        <w:t>Поставка газовых анализаторов по проекту №2566-743 для установки сульфидсодержащих стоков ПАО Славнефть-ЯНОС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D606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№149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CB6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2019-12-27T08:39:00Z</dcterms:created>
  <dcterms:modified xsi:type="dcterms:W3CDTF">2020-04-14T13:30:00Z</dcterms:modified>
</cp:coreProperties>
</file>