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6D" w:rsidRPr="00DF70F6" w:rsidRDefault="000D4A6D" w:rsidP="000D4A6D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F70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ОАО «</w:t>
      </w:r>
      <w:proofErr w:type="spellStart"/>
      <w:r w:rsidRPr="00DF70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Славнефть</w:t>
      </w:r>
      <w:proofErr w:type="spellEnd"/>
      <w:r w:rsidRPr="00DF70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-ЯНОС»</w:t>
      </w:r>
    </w:p>
    <w:p w:rsidR="000D4A6D" w:rsidRPr="00DF70F6" w:rsidRDefault="000D4A6D" w:rsidP="000D4A6D">
      <w:pPr>
        <w:tabs>
          <w:tab w:val="left" w:pos="284"/>
          <w:tab w:val="left" w:pos="567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D4A6D" w:rsidRPr="00DF70F6" w:rsidRDefault="000D4A6D" w:rsidP="000D4A6D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DF70F6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сообщает о наличии на складе запасов </w:t>
      </w:r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НЛ</w:t>
      </w:r>
      <w:r w:rsidRPr="00DF70F6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, подлежащих реализации, и приглашает </w:t>
      </w:r>
      <w:r w:rsidRPr="00DF70F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заинтересованные организации и частные лица дать предложение на их приобретение. </w:t>
      </w:r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Перечень НЛ, </w:t>
      </w:r>
      <w:r w:rsidRPr="00DF70F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подробная информация об объемах, и других условиях </w:t>
      </w:r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приобретения вышеуказанных неликвидных товарно-материальных ценностей содержится в предложении делать оферты </w:t>
      </w:r>
      <w:r w:rsidRPr="00DF70F6">
        <w:rPr>
          <w:rFonts w:ascii="Times New Roman" w:eastAsia="Times New Roman" w:hAnsi="Times New Roman" w:cs="Times New Roman"/>
          <w:sz w:val="24"/>
          <w:szCs w:val="20"/>
          <w:lang w:eastAsia="ar-SA"/>
        </w:rPr>
        <w:t>№67-НЛ-2015</w:t>
      </w:r>
      <w:r w:rsidRPr="00DF70F6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, которое будет предоставлено любому претенденту при обращении по указанным ниже контактным данным.</w:t>
      </w:r>
    </w:p>
    <w:p w:rsidR="000D4A6D" w:rsidRPr="00DF70F6" w:rsidRDefault="000D4A6D" w:rsidP="000D4A6D">
      <w:pPr>
        <w:tabs>
          <w:tab w:val="left" w:pos="284"/>
          <w:tab w:val="left" w:pos="3060"/>
        </w:tabs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DF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 покупке принимаются</w:t>
      </w:r>
      <w:r w:rsidRPr="00DF7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7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Pr="00DF7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 часов 00 минут   (время московское) «20» марта 2015 года.  </w:t>
      </w:r>
    </w:p>
    <w:p w:rsidR="000D4A6D" w:rsidRPr="00DF70F6" w:rsidRDefault="000D4A6D" w:rsidP="000D4A6D">
      <w:pPr>
        <w:tabs>
          <w:tab w:val="left" w:pos="567"/>
          <w:tab w:val="left" w:pos="3060"/>
        </w:tabs>
        <w:suppressAutoHyphens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Внимание! Настоящее </w:t>
      </w:r>
      <w:proofErr w:type="gramStart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предложение</w:t>
      </w:r>
      <w:proofErr w:type="gramEnd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ни при </w:t>
      </w:r>
      <w:proofErr w:type="gramStart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каких</w:t>
      </w:r>
      <w:proofErr w:type="gramEnd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обстоятельствах не может расцениваться как публичная оферта. Соответственно, </w:t>
      </w:r>
      <w:proofErr w:type="gramStart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Продавец</w:t>
      </w:r>
      <w:proofErr w:type="gramEnd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не несет </w:t>
      </w:r>
      <w:proofErr w:type="gramStart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какой</w:t>
      </w:r>
      <w:proofErr w:type="gramEnd"/>
      <w:r w:rsidRPr="00DF70F6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бы то ни было ответственности за отказ заключить договор с лицами, обратившимися с предложением о заключении соответствующей сделки.</w:t>
      </w:r>
    </w:p>
    <w:p w:rsidR="000D4A6D" w:rsidRDefault="000D4A6D" w:rsidP="000D4A6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DF70F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  <w:t xml:space="preserve">По вопросам, касающимся технических характеристик вышеуказанных НЛ, </w:t>
      </w:r>
      <w:r w:rsidRPr="00DF70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обращаться по тел. (ниже указанных) и  на сайте Общества:</w:t>
      </w:r>
    </w:p>
    <w:p w:rsidR="000D4A6D" w:rsidRPr="00DE5B2C" w:rsidRDefault="000D4A6D" w:rsidP="000D4A6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1411"/>
        <w:gridCol w:w="2389"/>
        <w:gridCol w:w="1622"/>
        <w:gridCol w:w="1584"/>
        <w:gridCol w:w="2956"/>
      </w:tblGrid>
      <w:tr w:rsidR="000D4A6D" w:rsidRPr="00DF70F6" w:rsidTr="001633C0">
        <w:tc>
          <w:tcPr>
            <w:tcW w:w="1411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экономист</w:t>
            </w:r>
          </w:p>
        </w:tc>
        <w:tc>
          <w:tcPr>
            <w:tcW w:w="2389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Раев</w:t>
            </w:r>
            <w:proofErr w:type="spellEnd"/>
          </w:p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Руслан Николаевич</w:t>
            </w:r>
          </w:p>
        </w:tc>
        <w:tc>
          <w:tcPr>
            <w:tcW w:w="1622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(4852) 49-94-70</w:t>
            </w:r>
          </w:p>
        </w:tc>
        <w:tc>
          <w:tcPr>
            <w:tcW w:w="1584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(4852) 44-03-43</w:t>
            </w:r>
          </w:p>
        </w:tc>
        <w:tc>
          <w:tcPr>
            <w:tcW w:w="2956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</w:p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RaevRN</w:t>
            </w:r>
            <w:proofErr w:type="spellEnd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@</w:t>
            </w:r>
            <w:proofErr w:type="spellStart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yanos</w:t>
            </w:r>
            <w:proofErr w:type="spellEnd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slavneft</w:t>
            </w:r>
            <w:proofErr w:type="spellEnd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Pr="00DF70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0D4A6D" w:rsidRPr="00DF70F6" w:rsidTr="001633C0">
        <w:tc>
          <w:tcPr>
            <w:tcW w:w="1411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389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622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</w:tc>
        <w:tc>
          <w:tcPr>
            <w:tcW w:w="1584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(факс)</w:t>
            </w:r>
          </w:p>
        </w:tc>
        <w:tc>
          <w:tcPr>
            <w:tcW w:w="2956" w:type="dxa"/>
            <w:shd w:val="clear" w:color="auto" w:fill="auto"/>
          </w:tcPr>
          <w:p w:rsidR="000D4A6D" w:rsidRPr="00DF70F6" w:rsidRDefault="000D4A6D" w:rsidP="001633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DF7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0D4A6D" w:rsidRPr="00DF70F6" w:rsidRDefault="000D4A6D" w:rsidP="000D4A6D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организационного характера обращаться:</w:t>
      </w:r>
    </w:p>
    <w:p w:rsidR="000D4A6D" w:rsidRPr="00DF70F6" w:rsidRDefault="000D4A6D" w:rsidP="000D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организационного характера обращаться:</w:t>
      </w:r>
    </w:p>
    <w:p w:rsidR="000D4A6D" w:rsidRPr="00DF70F6" w:rsidRDefault="000D4A6D" w:rsidP="000D4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0F6">
        <w:rPr>
          <w:rFonts w:ascii="Times New Roman" w:eastAsia="Times New Roman" w:hAnsi="Times New Roman" w:cs="Times New Roman"/>
          <w:lang w:eastAsia="ru-RU"/>
        </w:rPr>
        <w:t>Прокофьев Олег Викторович телефон (4852) 49-92-95</w:t>
      </w:r>
    </w:p>
    <w:p w:rsidR="000D4A6D" w:rsidRPr="000D4A6D" w:rsidRDefault="000D4A6D" w:rsidP="000D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DF70F6">
        <w:rPr>
          <w:rFonts w:ascii="Times New Roman" w:eastAsia="Times New Roman" w:hAnsi="Times New Roman" w:cs="Times New Roman"/>
          <w:lang w:val="en-US" w:eastAsia="ru-RU"/>
        </w:rPr>
        <w:t>e</w:t>
      </w:r>
      <w:r w:rsidRPr="000D4A6D">
        <w:rPr>
          <w:rFonts w:ascii="Times New Roman" w:eastAsia="Times New Roman" w:hAnsi="Times New Roman" w:cs="Times New Roman"/>
          <w:lang w:eastAsia="ru-RU"/>
        </w:rPr>
        <w:t>-</w:t>
      </w:r>
      <w:r w:rsidRPr="00DF70F6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End"/>
      <w:r w:rsidRPr="000D4A6D">
        <w:rPr>
          <w:rFonts w:ascii="Times New Roman" w:eastAsia="Times New Roman" w:hAnsi="Times New Roman" w:cs="Times New Roman"/>
          <w:lang w:eastAsia="ru-RU"/>
        </w:rPr>
        <w:t xml:space="preserve">:  </w:t>
      </w:r>
      <w:hyperlink r:id="rId5" w:history="1">
        <w:r w:rsidRPr="00DF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ProkofevOV</w:t>
        </w:r>
        <w:r w:rsidRPr="000D4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F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yanos</w:t>
        </w:r>
        <w:r w:rsidRPr="000D4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F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slavneft</w:t>
        </w:r>
        <w:r w:rsidRPr="000D4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F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D4A6D" w:rsidRPr="000D4A6D" w:rsidRDefault="000D4A6D" w:rsidP="000D4A6D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0D4A6D" w:rsidRPr="000D4A6D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0D4A6D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0D4A6D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0D4A6D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по снабжению</w:t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В.Ф. </w:t>
      </w:r>
      <w:proofErr w:type="spellStart"/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Желязков</w:t>
      </w:r>
      <w:proofErr w:type="spellEnd"/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4A6D" w:rsidRPr="00DF70F6" w:rsidRDefault="000D4A6D" w:rsidP="000D4A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Тендерного комитета </w:t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0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М.В. Королев</w:t>
      </w:r>
    </w:p>
    <w:p w:rsidR="00E37BE8" w:rsidRDefault="00E37BE8"/>
    <w:sectPr w:rsidR="00E37BE8" w:rsidSect="000D4A6D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71"/>
    <w:rsid w:val="000D4A6D"/>
    <w:rsid w:val="00D37B71"/>
    <w:rsid w:val="00E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kofevOV@yanos.slavne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YANOS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 Олег Викторович</dc:creator>
  <cp:keywords/>
  <dc:description/>
  <cp:lastModifiedBy>Прокофьев Олег Викторович</cp:lastModifiedBy>
  <cp:revision>2</cp:revision>
  <dcterms:created xsi:type="dcterms:W3CDTF">2015-03-06T07:19:00Z</dcterms:created>
  <dcterms:modified xsi:type="dcterms:W3CDTF">2015-03-06T07:20:00Z</dcterms:modified>
</cp:coreProperties>
</file>