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2F066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(</w:t>
      </w:r>
      <w:r w:rsidR="002F0664" w:rsidRPr="002F0664">
        <w:rPr>
          <w:rFonts w:ascii="Times New Roman" w:hAnsi="Times New Roman"/>
          <w:b/>
          <w:color w:val="FF0000"/>
          <w:sz w:val="24"/>
          <w:szCs w:val="24"/>
        </w:rPr>
        <w:t>ЗП304125</w:t>
      </w:r>
      <w:r w:rsidR="00BB4D93" w:rsidRPr="002F066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2F0664" w:rsidRDefault="00BB4D93" w:rsidP="000C0C69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F0664" w:rsidRPr="002F0664">
        <w:rPr>
          <w:rFonts w:ascii="Times New Roman" w:hAnsi="Times New Roman"/>
          <w:b/>
          <w:color w:val="FF0000"/>
          <w:sz w:val="20"/>
          <w:szCs w:val="20"/>
        </w:rPr>
        <w:t xml:space="preserve">Поставка катализатора гидроочистки для установки Л-35/11 </w:t>
      </w:r>
    </w:p>
    <w:p w:rsidR="00167BFC" w:rsidRDefault="002F0664" w:rsidP="000C0C69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 w:rsidRPr="002F0664">
        <w:rPr>
          <w:rFonts w:ascii="Times New Roman" w:hAnsi="Times New Roman"/>
          <w:b/>
          <w:color w:val="FF0000"/>
          <w:sz w:val="20"/>
          <w:szCs w:val="20"/>
        </w:rPr>
        <w:t>ПАО "Славнефть-ЯНОС"</w:t>
      </w:r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2F0664">
        <w:rPr>
          <w:rFonts w:ascii="Segoe UI" w:eastAsia="Times New Roman" w:hAnsi="Segoe UI" w:cs="Segoe UI"/>
          <w:sz w:val="20"/>
          <w:szCs w:val="20"/>
          <w:lang w:eastAsia="ru-RU"/>
        </w:rPr>
        <w:t>160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2F0664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845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22</cp:revision>
  <dcterms:created xsi:type="dcterms:W3CDTF">2019-12-27T08:39:00Z</dcterms:created>
  <dcterms:modified xsi:type="dcterms:W3CDTF">2023-04-03T13:13:00Z</dcterms:modified>
</cp:coreProperties>
</file>