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60062A" w:rsidRDefault="00BB4D93" w:rsidP="0060062A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 опубликовано извещение о проведении закупочной процедуры (</w:t>
      </w:r>
      <w:r w:rsidR="00E60748" w:rsidRPr="00E60748">
        <w:rPr>
          <w:rFonts w:ascii="Times New Roman" w:hAnsi="Times New Roman"/>
          <w:b/>
          <w:color w:val="FF0000"/>
        </w:rPr>
        <w:t>ЗП906206</w:t>
      </w:r>
      <w:r w:rsidRPr="0060062A">
        <w:rPr>
          <w:rFonts w:ascii="Times New Roman" w:eastAsia="Times New Roman" w:hAnsi="Times New Roman" w:cs="Segoe UI"/>
          <w:b/>
          <w:color w:val="FF0000"/>
          <w:sz w:val="20"/>
          <w:szCs w:val="20"/>
          <w:lang w:eastAsia="ru-RU"/>
        </w:rPr>
        <w:t>)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E60748" w:rsidRPr="00E60748">
        <w:rPr>
          <w:b/>
          <w:snapToGrid w:val="0"/>
          <w:sz w:val="24"/>
          <w:szCs w:val="24"/>
        </w:rPr>
        <w:t>Поставка блоков и клапанов СППК, клапанов запорных, клапанов КОП, заслонок обратных, затворов дисковых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60748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№253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470BE"/>
    <w:rsid w:val="0060062A"/>
    <w:rsid w:val="00865065"/>
    <w:rsid w:val="00A57822"/>
    <w:rsid w:val="00BB4D93"/>
    <w:rsid w:val="00E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093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3</cp:revision>
  <dcterms:created xsi:type="dcterms:W3CDTF">2019-04-02T12:53:00Z</dcterms:created>
  <dcterms:modified xsi:type="dcterms:W3CDTF">2019-06-19T06:33:00Z</dcterms:modified>
</cp:coreProperties>
</file>