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3" w:type="dxa"/>
        <w:tblInd w:w="-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35"/>
        <w:gridCol w:w="5068"/>
      </w:tblGrid>
      <w:tr w:rsidR="00F91357">
        <w:tblPrEx>
          <w:tblCellMar>
            <w:top w:w="0" w:type="dxa"/>
            <w:bottom w:w="0" w:type="dxa"/>
          </w:tblCellMar>
        </w:tblPrEx>
        <w:tc>
          <w:tcPr>
            <w:tcW w:w="54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C3AAF" w:rsidRDefault="0010181F" w:rsidP="0010181F">
      <w:pPr>
        <w:pStyle w:val="Textbody"/>
        <w:shd w:val="clear" w:color="auto" w:fill="auto"/>
        <w:tabs>
          <w:tab w:val="left" w:pos="5102"/>
        </w:tabs>
        <w:spacing w:after="43" w:line="200" w:lineRule="exact"/>
        <w:ind w:left="6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 wp14:anchorId="737385D2" wp14:editId="31E1C85F">
            <wp:simplePos x="0" y="0"/>
            <wp:positionH relativeFrom="margin">
              <wp:posOffset>-582930</wp:posOffset>
            </wp:positionH>
            <wp:positionV relativeFrom="margin">
              <wp:posOffset>-415290</wp:posOffset>
            </wp:positionV>
            <wp:extent cx="7448550" cy="1513840"/>
            <wp:effectExtent l="0" t="0" r="0" b="0"/>
            <wp:wrapThrough wrapText="bothSides">
              <wp:wrapPolygon edited="0">
                <wp:start x="0" y="0"/>
                <wp:lineTo x="0" y="21201"/>
                <wp:lineTo x="21545" y="21201"/>
                <wp:lineTo x="2154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имени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357" w:rsidRPr="00DC3AAF" w:rsidRDefault="00DC3AAF" w:rsidP="0010181F">
      <w:pPr>
        <w:pStyle w:val="Textbody"/>
        <w:shd w:val="clear" w:color="auto" w:fill="auto"/>
        <w:tabs>
          <w:tab w:val="left" w:pos="5102"/>
        </w:tabs>
        <w:spacing w:after="43" w:line="200" w:lineRule="exact"/>
        <w:ind w:left="60" w:firstLine="0"/>
        <w:jc w:val="both"/>
        <w:rPr>
          <w:b/>
        </w:rPr>
      </w:pPr>
      <w:bookmarkStart w:id="0" w:name="_GoBack"/>
      <w:r w:rsidRPr="00DC3AAF">
        <w:rPr>
          <w:rFonts w:ascii="Times New Roman" w:hAnsi="Times New Roman" w:cs="Times New Roman"/>
          <w:b/>
          <w:sz w:val="22"/>
          <w:szCs w:val="22"/>
        </w:rPr>
        <w:t>ПДО</w:t>
      </w:r>
      <w:r w:rsidRPr="00DC3AA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C4D87" w:rsidRPr="00DC3AAF">
        <w:rPr>
          <w:rFonts w:ascii="Times New Roman" w:hAnsi="Times New Roman" w:cs="Times New Roman"/>
          <w:b/>
          <w:sz w:val="22"/>
          <w:szCs w:val="22"/>
        </w:rPr>
        <w:t>329-ДО-2016</w:t>
      </w:r>
      <w:bookmarkStart w:id="1" w:name="bookmark1"/>
      <w:r w:rsidR="005C4D87" w:rsidRPr="00DC3AA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C3AAF">
        <w:rPr>
          <w:rFonts w:ascii="Times New Roman" w:hAnsi="Times New Roman" w:cs="Times New Roman"/>
          <w:b/>
          <w:sz w:val="22"/>
          <w:szCs w:val="22"/>
        </w:rPr>
        <w:t>от «</w:t>
      </w:r>
      <w:r w:rsidR="005C4D87" w:rsidRPr="00DC3AAF">
        <w:rPr>
          <w:rFonts w:ascii="Times New Roman" w:hAnsi="Times New Roman" w:cs="Times New Roman"/>
          <w:b/>
          <w:sz w:val="22"/>
          <w:szCs w:val="22"/>
        </w:rPr>
        <w:t>22</w:t>
      </w:r>
      <w:r w:rsidRPr="00DC3AAF">
        <w:rPr>
          <w:rFonts w:ascii="Times New Roman" w:hAnsi="Times New Roman" w:cs="Times New Roman"/>
          <w:b/>
          <w:sz w:val="22"/>
          <w:szCs w:val="22"/>
        </w:rPr>
        <w:t>» августа 2016 года</w:t>
      </w:r>
    </w:p>
    <w:bookmarkEnd w:id="0"/>
    <w:p w:rsidR="00DC3AAF" w:rsidRDefault="00DC3AAF">
      <w:pPr>
        <w:pStyle w:val="22"/>
        <w:keepNext/>
        <w:keepLines/>
        <w:shd w:val="clear" w:color="auto" w:fill="auto"/>
        <w:spacing w:before="0" w:after="263" w:line="200" w:lineRule="exact"/>
        <w:ind w:left="60"/>
        <w:jc w:val="right"/>
        <w:rPr>
          <w:rFonts w:ascii="Times New Roman" w:hAnsi="Times New Roman" w:cs="Times New Roman"/>
          <w:sz w:val="22"/>
          <w:szCs w:val="22"/>
        </w:rPr>
      </w:pPr>
    </w:p>
    <w:p w:rsidR="00F91357" w:rsidRDefault="00DC3AAF">
      <w:pPr>
        <w:pStyle w:val="22"/>
        <w:keepNext/>
        <w:keepLines/>
        <w:shd w:val="clear" w:color="auto" w:fill="auto"/>
        <w:spacing w:before="0" w:after="263" w:line="200" w:lineRule="exact"/>
        <w:ind w:left="6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</w:t>
      </w:r>
      <w:r>
        <w:rPr>
          <w:rFonts w:ascii="Times New Roman" w:hAnsi="Times New Roman" w:cs="Times New Roman"/>
          <w:sz w:val="22"/>
          <w:szCs w:val="22"/>
        </w:rPr>
        <w:t>уководителю предприятия</w:t>
      </w:r>
      <w:bookmarkEnd w:id="1"/>
    </w:p>
    <w:p w:rsidR="00F91357" w:rsidRDefault="00DC3AAF">
      <w:pPr>
        <w:pStyle w:val="Standard"/>
        <w:ind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ООО «ЯНОС-</w:t>
      </w:r>
      <w:proofErr w:type="spellStart"/>
      <w:r>
        <w:rPr>
          <w:rFonts w:ascii="Times New Roman" w:hAnsi="Times New Roman" w:cs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 w:cs="Times New Roman"/>
          <w:sz w:val="22"/>
          <w:szCs w:val="22"/>
        </w:rPr>
        <w:t>» приглашает вас сделать предложение (оферту) 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поставку грузопассажирского автомобиля в рамках Спецификации №1. Автомобиль должен быть изгото</w:t>
      </w:r>
      <w:r>
        <w:rPr>
          <w:rFonts w:ascii="Times New Roman" w:hAnsi="Times New Roman" w:cs="Times New Roman"/>
          <w:b/>
          <w:bCs/>
          <w:sz w:val="22"/>
          <w:szCs w:val="22"/>
        </w:rPr>
        <w:t>влен (собран) на территории Российской Федерации.</w:t>
      </w: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 результатам рассмотрения предложений ООО «ЯНОС-ЭНЕРГО» определит контрагента, с которым будет </w:t>
      </w:r>
      <w:proofErr w:type="spellStart"/>
      <w:r>
        <w:rPr>
          <w:rFonts w:ascii="Times New Roman" w:hAnsi="Times New Roman" w:cs="Times New Roman"/>
          <w:sz w:val="22"/>
          <w:szCs w:val="22"/>
        </w:rPr>
        <w:t>заключен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договор на поставку грузопассажирского автомобиля в соответствии со Спецификацией №1 «Требований к </w:t>
      </w:r>
      <w:r>
        <w:rPr>
          <w:rFonts w:ascii="Times New Roman" w:hAnsi="Times New Roman" w:cs="Times New Roman"/>
          <w:sz w:val="22"/>
          <w:szCs w:val="22"/>
        </w:rPr>
        <w:t xml:space="preserve">предмету оферты». Предпочтение при отборе будет отдано контрагентам, предложившим наилучшие </w:t>
      </w:r>
      <w:proofErr w:type="gramStart"/>
      <w:r>
        <w:rPr>
          <w:rFonts w:ascii="Times New Roman" w:hAnsi="Times New Roman" w:cs="Times New Roman"/>
          <w:sz w:val="22"/>
          <w:szCs w:val="22"/>
        </w:rPr>
        <w:t>условия  (</w:t>
      </w:r>
      <w:proofErr w:type="gramEnd"/>
      <w:r>
        <w:rPr>
          <w:rFonts w:ascii="Times New Roman" w:hAnsi="Times New Roman" w:cs="Times New Roman"/>
          <w:sz w:val="22"/>
          <w:szCs w:val="22"/>
        </w:rPr>
        <w:t>минимальные сроки поставки, соответствие стандартам качества,  наилучшее соотношение цена/качество).</w:t>
      </w:r>
    </w:p>
    <w:p w:rsidR="00F91357" w:rsidRDefault="00DC3AAF">
      <w:pPr>
        <w:pStyle w:val="Standard"/>
        <w:autoSpaceDE w:val="0"/>
        <w:ind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В технико-коммерческом предложении необходимо подтвер</w:t>
      </w:r>
      <w:r>
        <w:rPr>
          <w:rFonts w:ascii="Times New Roman" w:hAnsi="Times New Roman" w:cs="Times New Roman"/>
          <w:sz w:val="22"/>
          <w:szCs w:val="22"/>
        </w:rPr>
        <w:t>дить требуемый срок поставки товара на склад Покупателя в г. Ярославле,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указать: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стоимость единицы товара в рублях РФ без НДС, включая дополнительное оборудование, принадлежности и работу по их установке транспортные расходы по доставке товара на склад Пок</w:t>
      </w:r>
      <w:r>
        <w:rPr>
          <w:rFonts w:ascii="Times New Roman" w:hAnsi="Times New Roman" w:cs="Times New Roman"/>
          <w:sz w:val="22"/>
          <w:szCs w:val="22"/>
        </w:rPr>
        <w:t>упателя (ООО «ЯНОС-</w:t>
      </w:r>
      <w:proofErr w:type="spellStart"/>
      <w:r>
        <w:rPr>
          <w:rFonts w:ascii="Times New Roman" w:hAnsi="Times New Roman" w:cs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 w:cs="Times New Roman"/>
          <w:sz w:val="22"/>
          <w:szCs w:val="22"/>
        </w:rPr>
        <w:t>» г. Ярославль, Московский пр-т, 150.), гарантийный срок на оборудование, срок действия оферты.</w:t>
      </w:r>
    </w:p>
    <w:p w:rsidR="00F91357" w:rsidRDefault="00DC3AAF">
      <w:pPr>
        <w:pStyle w:val="Standard"/>
        <w:ind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Условия оплаты товара:</w:t>
      </w:r>
    </w:p>
    <w:p w:rsidR="00F91357" w:rsidRDefault="00DC3AAF">
      <w:pPr>
        <w:pStyle w:val="Standard"/>
        <w:autoSpaceDE w:val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Покупатель  оплачивает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100% стоимости  товара  в течение 60 (шестидесяти) календарных дней с момента его </w:t>
      </w:r>
      <w:r>
        <w:rPr>
          <w:rFonts w:ascii="Times New Roman" w:hAnsi="Times New Roman" w:cs="Times New Roman"/>
          <w:sz w:val="22"/>
          <w:szCs w:val="22"/>
        </w:rPr>
        <w:t xml:space="preserve">получения Покупателем, при условии надлежащего исполнения Поставщиком принятых на себя обязательств, включая получение Покупателем вместе с товаром всех необходимых принадлежностей на товар, а также относящихся к нему документов, на основании оригинальных </w:t>
      </w:r>
      <w:r>
        <w:rPr>
          <w:rFonts w:ascii="Times New Roman" w:hAnsi="Times New Roman" w:cs="Times New Roman"/>
          <w:sz w:val="22"/>
          <w:szCs w:val="22"/>
        </w:rPr>
        <w:t>экземпляров счетов-фактур, товарных накладных, ТТН.</w:t>
      </w: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ООО «ЯНОС-</w:t>
      </w:r>
      <w:proofErr w:type="spellStart"/>
      <w:r>
        <w:rPr>
          <w:rFonts w:ascii="Times New Roman" w:hAnsi="Times New Roman" w:cs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 w:cs="Times New Roman"/>
          <w:sz w:val="22"/>
          <w:szCs w:val="22"/>
        </w:rPr>
        <w:t>» оставляет за собой право акцептовать любое из поступивших предложений, либо не акцептовать ни одно из них.</w:t>
      </w:r>
    </w:p>
    <w:p w:rsidR="00F91357" w:rsidRDefault="00DC3AAF">
      <w:pPr>
        <w:pStyle w:val="Standard"/>
        <w:ind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В случае Вашей заинтересованности в участии в отборе предлагаем направить в на</w:t>
      </w:r>
      <w:r>
        <w:rPr>
          <w:rFonts w:ascii="Times New Roman" w:hAnsi="Times New Roman" w:cs="Times New Roman"/>
          <w:sz w:val="22"/>
          <w:szCs w:val="22"/>
        </w:rPr>
        <w:t xml:space="preserve">ш адрес оферту по прилагаемой форме </w:t>
      </w:r>
      <w:r>
        <w:rPr>
          <w:rFonts w:ascii="Times New Roman" w:hAnsi="Times New Roman" w:cs="Times New Roman"/>
          <w:sz w:val="22"/>
          <w:szCs w:val="22"/>
        </w:rPr>
        <w:t>&lt;форма 1&gt;</w:t>
      </w:r>
      <w:r>
        <w:rPr>
          <w:rFonts w:ascii="Times New Roman" w:hAnsi="Times New Roman" w:cs="Times New Roman"/>
          <w:sz w:val="22"/>
          <w:szCs w:val="22"/>
        </w:rPr>
        <w:t xml:space="preserve">. Предложения о поставке должны оформляться безотзывными офертами со сроком акцепта до </w:t>
      </w:r>
      <w:r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5C4D87">
        <w:rPr>
          <w:rFonts w:ascii="Times New Roman" w:hAnsi="Times New Roman" w:cs="Times New Roman"/>
          <w:b/>
          <w:bCs/>
          <w:sz w:val="22"/>
          <w:szCs w:val="22"/>
        </w:rPr>
        <w:t>17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» </w:t>
      </w:r>
      <w:r w:rsidR="005C4D87">
        <w:rPr>
          <w:rFonts w:ascii="Times New Roman" w:hAnsi="Times New Roman" w:cs="Times New Roman"/>
          <w:b/>
          <w:bCs/>
          <w:sz w:val="22"/>
          <w:szCs w:val="22"/>
        </w:rPr>
        <w:t>октября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2016 года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включительно, соответствовать всем условиям, указанным в настоящем сообщении.</w:t>
      </w: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Офертой контраг</w:t>
      </w:r>
      <w:r>
        <w:rPr>
          <w:rFonts w:ascii="Times New Roman" w:hAnsi="Times New Roman" w:cs="Times New Roman"/>
          <w:sz w:val="22"/>
          <w:szCs w:val="22"/>
        </w:rPr>
        <w:t xml:space="preserve">ента будет считаться заполненный комплект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документов  к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настоящему сообщению:</w:t>
      </w:r>
    </w:p>
    <w:p w:rsidR="00F91357" w:rsidRDefault="00DC3AAF">
      <w:pPr>
        <w:pStyle w:val="Standard"/>
        <w:numPr>
          <w:ilvl w:val="0"/>
          <w:numId w:val="8"/>
        </w:numPr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заполненное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извещение о согласии сделать оферту </w:t>
      </w:r>
      <w:r>
        <w:rPr>
          <w:rFonts w:ascii="Times New Roman" w:hAnsi="Times New Roman" w:cs="Times New Roman"/>
          <w:sz w:val="22"/>
          <w:szCs w:val="22"/>
        </w:rPr>
        <w:t>&lt;форма 1&gt;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F91357" w:rsidRDefault="00DC3AAF">
      <w:pPr>
        <w:pStyle w:val="Standard"/>
        <w:numPr>
          <w:ilvl w:val="0"/>
          <w:numId w:val="4"/>
        </w:numPr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предложение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о заключении договора </w:t>
      </w:r>
      <w:r>
        <w:rPr>
          <w:rFonts w:ascii="Times New Roman" w:hAnsi="Times New Roman" w:cs="Times New Roman"/>
          <w:sz w:val="22"/>
          <w:szCs w:val="22"/>
        </w:rPr>
        <w:t>&lt;форма 2&gt;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F91357" w:rsidRDefault="00DC3AAF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требования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к предмету оферты &lt;форма3&gt;</w:t>
      </w:r>
    </w:p>
    <w:p w:rsidR="00F91357" w:rsidRDefault="00DC3AAF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оформленный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со стороны поставщика и </w:t>
      </w:r>
      <w:r>
        <w:rPr>
          <w:rFonts w:ascii="Times New Roman" w:hAnsi="Times New Roman" w:cs="Times New Roman"/>
          <w:sz w:val="22"/>
          <w:szCs w:val="22"/>
        </w:rPr>
        <w:t>подписанный им договор поставки (далее Договор) с приложениями  &lt;форма 4&gt;;</w:t>
      </w:r>
    </w:p>
    <w:p w:rsidR="00F91357" w:rsidRDefault="00DC3AAF">
      <w:pPr>
        <w:pStyle w:val="Standard"/>
        <w:numPr>
          <w:ilvl w:val="0"/>
          <w:numId w:val="4"/>
        </w:numPr>
        <w:jc w:val="both"/>
      </w:pPr>
      <w:proofErr w:type="gramStart"/>
      <w:r>
        <w:rPr>
          <w:rFonts w:ascii="Times New Roman" w:hAnsi="Times New Roman" w:cs="Times New Roman"/>
          <w:sz w:val="22"/>
          <w:szCs w:val="22"/>
        </w:rPr>
        <w:t>перечень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аффилированных организаций</w:t>
      </w:r>
      <w:r>
        <w:rPr>
          <w:rFonts w:ascii="Times New Roman" w:hAnsi="Times New Roman" w:cs="Times New Roman"/>
          <w:sz w:val="22"/>
          <w:szCs w:val="22"/>
        </w:rPr>
        <w:t xml:space="preserve"> по &lt;форме 5&gt; (при необходимости)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F91357" w:rsidRDefault="00DC3AAF">
      <w:pPr>
        <w:pStyle w:val="Standard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иные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документы, подтверждающие соответствия Требованиям к предмету Оферты.</w:t>
      </w:r>
    </w:p>
    <w:p w:rsidR="00F91357" w:rsidRDefault="00DC3AAF">
      <w:pPr>
        <w:pStyle w:val="11"/>
        <w:tabs>
          <w:tab w:val="clear" w:pos="1710"/>
        </w:tabs>
        <w:spacing w:before="120" w:line="276" w:lineRule="auto"/>
        <w:ind w:left="0" w:firstLine="567"/>
        <w:jc w:val="both"/>
      </w:pPr>
      <w:proofErr w:type="gramStart"/>
      <w:r>
        <w:rPr>
          <w:rFonts w:cs="Times New Roman"/>
          <w:sz w:val="22"/>
          <w:szCs w:val="22"/>
        </w:rPr>
        <w:t>Обязательным  условием</w:t>
      </w:r>
      <w:proofErr w:type="gramEnd"/>
      <w:r>
        <w:rPr>
          <w:rFonts w:cs="Times New Roman"/>
          <w:sz w:val="22"/>
          <w:szCs w:val="22"/>
        </w:rPr>
        <w:t xml:space="preserve">  для участия </w:t>
      </w:r>
      <w:r>
        <w:rPr>
          <w:rFonts w:cs="Times New Roman"/>
          <w:sz w:val="22"/>
          <w:szCs w:val="22"/>
        </w:rPr>
        <w:t>Контрагента в закупочных процедурах при любом способе выбора Контрагента является  обязательное прохождение проверки на Стоп-критерии в установленном порядке. Информацию о прохождении процедуры проверки на соответствие С</w:t>
      </w:r>
      <w:r>
        <w:rPr>
          <w:rFonts w:cs="Times New Roman"/>
          <w:bCs/>
          <w:sz w:val="22"/>
          <w:szCs w:val="22"/>
        </w:rPr>
        <w:t>топ</w:t>
      </w:r>
      <w:r>
        <w:rPr>
          <w:rFonts w:cs="Times New Roman"/>
          <w:sz w:val="22"/>
          <w:szCs w:val="22"/>
        </w:rPr>
        <w:t xml:space="preserve">-критериям можно найти на сайте: </w:t>
      </w:r>
      <w:r>
        <w:rPr>
          <w:rFonts w:cs="Times New Roman"/>
          <w:color w:val="0000FF"/>
          <w:sz w:val="22"/>
          <w:szCs w:val="22"/>
          <w:u w:val="single"/>
          <w:lang w:val="en-US"/>
        </w:rPr>
        <w:t>http</w:t>
      </w:r>
      <w:r>
        <w:rPr>
          <w:rFonts w:cs="Times New Roman"/>
          <w:color w:val="0000FF"/>
          <w:sz w:val="22"/>
          <w:szCs w:val="22"/>
          <w:u w:val="single"/>
        </w:rPr>
        <w:t>://</w:t>
      </w:r>
      <w:r>
        <w:rPr>
          <w:rFonts w:cs="Times New Roman"/>
          <w:color w:val="0000FF"/>
          <w:sz w:val="22"/>
          <w:szCs w:val="22"/>
          <w:u w:val="single"/>
          <w:lang w:val="en-US"/>
        </w:rPr>
        <w:t>www</w:t>
      </w:r>
      <w:r>
        <w:rPr>
          <w:rFonts w:cs="Times New Roman"/>
          <w:color w:val="0000FF"/>
          <w:sz w:val="22"/>
          <w:szCs w:val="22"/>
          <w:u w:val="single"/>
        </w:rPr>
        <w:t>.</w:t>
      </w:r>
      <w:r>
        <w:rPr>
          <w:rFonts w:cs="Times New Roman"/>
          <w:color w:val="0000FF"/>
          <w:sz w:val="22"/>
          <w:szCs w:val="22"/>
          <w:u w:val="single"/>
          <w:lang w:val="en-US"/>
        </w:rPr>
        <w:t>refinery</w:t>
      </w:r>
      <w:r>
        <w:rPr>
          <w:rFonts w:cs="Times New Roman"/>
          <w:color w:val="0000FF"/>
          <w:sz w:val="22"/>
          <w:szCs w:val="22"/>
          <w:u w:val="single"/>
        </w:rPr>
        <w:t>.</w:t>
      </w:r>
      <w:proofErr w:type="spellStart"/>
      <w:r>
        <w:rPr>
          <w:rFonts w:cs="Times New Roman"/>
          <w:color w:val="0000FF"/>
          <w:sz w:val="22"/>
          <w:szCs w:val="22"/>
          <w:u w:val="single"/>
          <w:lang w:val="en-US"/>
        </w:rPr>
        <w:t>yaroslavl</w:t>
      </w:r>
      <w:proofErr w:type="spellEnd"/>
      <w:r>
        <w:rPr>
          <w:rFonts w:cs="Times New Roman"/>
          <w:color w:val="0000FF"/>
          <w:sz w:val="22"/>
          <w:szCs w:val="22"/>
          <w:u w:val="single"/>
        </w:rPr>
        <w:t>.</w:t>
      </w:r>
      <w:proofErr w:type="spellStart"/>
      <w:r>
        <w:rPr>
          <w:rFonts w:cs="Times New Roman"/>
          <w:color w:val="0000FF"/>
          <w:sz w:val="22"/>
          <w:szCs w:val="22"/>
          <w:u w:val="single"/>
          <w:lang w:val="en-US"/>
        </w:rPr>
        <w:t>su</w:t>
      </w:r>
      <w:proofErr w:type="spellEnd"/>
      <w:r>
        <w:rPr>
          <w:rFonts w:cs="Times New Roman"/>
          <w:color w:val="0000FF"/>
          <w:sz w:val="22"/>
          <w:szCs w:val="22"/>
          <w:u w:val="single"/>
        </w:rPr>
        <w:t>/</w:t>
      </w:r>
      <w:r>
        <w:rPr>
          <w:rFonts w:cs="Times New Roman"/>
          <w:color w:val="0000FF"/>
          <w:sz w:val="22"/>
          <w:szCs w:val="22"/>
          <w:u w:val="single"/>
          <w:lang w:val="en-US"/>
        </w:rPr>
        <w:t>index</w:t>
      </w:r>
      <w:r>
        <w:rPr>
          <w:rFonts w:cs="Times New Roman"/>
          <w:color w:val="0000FF"/>
          <w:sz w:val="22"/>
          <w:szCs w:val="22"/>
          <w:u w:val="single"/>
        </w:rPr>
        <w:t>.</w:t>
      </w:r>
      <w:proofErr w:type="spellStart"/>
      <w:r>
        <w:rPr>
          <w:rFonts w:cs="Times New Roman"/>
          <w:color w:val="0000FF"/>
          <w:sz w:val="22"/>
          <w:szCs w:val="22"/>
          <w:u w:val="single"/>
          <w:lang w:val="en-US"/>
        </w:rPr>
        <w:t>php</w:t>
      </w:r>
      <w:proofErr w:type="spellEnd"/>
      <w:r>
        <w:rPr>
          <w:rFonts w:cs="Times New Roman"/>
          <w:color w:val="0000FF"/>
          <w:sz w:val="22"/>
          <w:szCs w:val="22"/>
          <w:u w:val="single"/>
        </w:rPr>
        <w:t>?</w:t>
      </w:r>
      <w:r>
        <w:rPr>
          <w:rFonts w:cs="Times New Roman"/>
          <w:color w:val="0000FF"/>
          <w:sz w:val="22"/>
          <w:szCs w:val="22"/>
          <w:u w:val="single"/>
          <w:lang w:val="en-US"/>
        </w:rPr>
        <w:t>module</w:t>
      </w:r>
      <w:r>
        <w:rPr>
          <w:rFonts w:cs="Times New Roman"/>
          <w:color w:val="0000FF"/>
          <w:sz w:val="22"/>
          <w:szCs w:val="22"/>
          <w:u w:val="single"/>
        </w:rPr>
        <w:t>=</w:t>
      </w:r>
      <w:r>
        <w:rPr>
          <w:rFonts w:cs="Times New Roman"/>
          <w:color w:val="0000FF"/>
          <w:sz w:val="22"/>
          <w:szCs w:val="22"/>
          <w:u w:val="single"/>
          <w:lang w:val="en-US"/>
        </w:rPr>
        <w:t>tend</w:t>
      </w:r>
      <w:r>
        <w:rPr>
          <w:rFonts w:cs="Times New Roman"/>
          <w:color w:val="0000FF"/>
          <w:sz w:val="22"/>
          <w:szCs w:val="22"/>
          <w:u w:val="single"/>
        </w:rPr>
        <w:t>&amp;</w:t>
      </w:r>
      <w:r>
        <w:rPr>
          <w:rFonts w:cs="Times New Roman"/>
          <w:color w:val="0000FF"/>
          <w:sz w:val="22"/>
          <w:szCs w:val="22"/>
          <w:u w:val="single"/>
          <w:lang w:val="en-US"/>
        </w:rPr>
        <w:t>page</w:t>
      </w:r>
      <w:r>
        <w:rPr>
          <w:rFonts w:cs="Times New Roman"/>
          <w:color w:val="0000FF"/>
          <w:sz w:val="22"/>
          <w:szCs w:val="22"/>
          <w:u w:val="single"/>
        </w:rPr>
        <w:t>=</w:t>
      </w:r>
      <w:r>
        <w:rPr>
          <w:rFonts w:cs="Times New Roman"/>
          <w:color w:val="0000FF"/>
          <w:sz w:val="22"/>
          <w:szCs w:val="22"/>
          <w:u w:val="single"/>
          <w:lang w:val="en-US"/>
        </w:rPr>
        <w:t>stop</w:t>
      </w: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Внимание! Претенденты, не прошедшие аккредитацию в установленном порядке, дополняют пакет комплектом документов, необходимым для проведения Аккредитации (перечень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размещен</w:t>
      </w:r>
      <w:proofErr w:type="spellEnd"/>
      <w:r>
        <w:rPr>
          <w:rFonts w:ascii="Times New Roman" w:hAnsi="Times New Roman" w:cs="Times New Roman"/>
          <w:sz w:val="22"/>
          <w:szCs w:val="22"/>
          <w:u w:val="single"/>
        </w:rPr>
        <w:t xml:space="preserve"> на сайте ОАО </w:t>
      </w:r>
      <w:r>
        <w:rPr>
          <w:rFonts w:ascii="Times New Roman" w:hAnsi="Times New Roman" w:cs="Times New Roman"/>
          <w:sz w:val="22"/>
          <w:szCs w:val="22"/>
          <w:u w:val="single"/>
        </w:rPr>
        <w:t>«Славнефть-ЯНОС»).</w:t>
      </w: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</w:t>
      </w:r>
      <w:proofErr w:type="spellStart"/>
      <w:r>
        <w:rPr>
          <w:rFonts w:ascii="Times New Roman" w:hAnsi="Times New Roman" w:cs="Times New Roman"/>
          <w:sz w:val="22"/>
          <w:szCs w:val="22"/>
        </w:rPr>
        <w:t>приеме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Оферт в конвертах</w:t>
      </w:r>
    </w:p>
    <w:p w:rsidR="00F91357" w:rsidRDefault="00DC3AAF">
      <w:pPr>
        <w:pStyle w:val="Standard"/>
        <w:ind w:firstLine="567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Документы должны быть доставлены к назначенному сроку окончания сбора оферт в запечатанном конверте, </w:t>
      </w:r>
      <w:proofErr w:type="spellStart"/>
      <w:r>
        <w:rPr>
          <w:rFonts w:ascii="Times New Roman" w:hAnsi="Times New Roman" w:cs="Times New Roman"/>
          <w:sz w:val="22"/>
          <w:szCs w:val="22"/>
        </w:rPr>
        <w:t>скрепленном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печатью контрагента. Надпись на конверте должна содержать наименование контрагента и ссылку на </w:t>
      </w:r>
      <w:r>
        <w:rPr>
          <w:rFonts w:ascii="Times New Roman" w:hAnsi="Times New Roman" w:cs="Times New Roman"/>
          <w:sz w:val="22"/>
          <w:szCs w:val="22"/>
        </w:rPr>
        <w:t>настоящее сообщение по форме: «Предложение на № &lt;номер</w:t>
      </w:r>
      <w:r>
        <w:rPr>
          <w:rFonts w:ascii="Times New Roman" w:hAnsi="Times New Roman" w:cs="Times New Roman"/>
          <w:sz w:val="22"/>
          <w:szCs w:val="22"/>
        </w:rPr>
        <w:t>&gt;</w:t>
      </w:r>
      <w:r>
        <w:rPr>
          <w:rFonts w:ascii="Times New Roman" w:hAnsi="Times New Roman" w:cs="Times New Roman"/>
          <w:sz w:val="22"/>
          <w:szCs w:val="22"/>
        </w:rPr>
        <w:t xml:space="preserve"> настоящего сообщения».</w:t>
      </w: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Претендент </w:t>
      </w:r>
      <w:proofErr w:type="spellStart"/>
      <w:r>
        <w:rPr>
          <w:rFonts w:ascii="Times New Roman" w:hAnsi="Times New Roman" w:cs="Times New Roman"/>
          <w:sz w:val="22"/>
          <w:szCs w:val="22"/>
        </w:rPr>
        <w:t>передает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2 конверта документов, один из которых содержит оригиналы документов, или надлежащим образом заверенные копии, второй - копии всех документов конверта с ориг</w:t>
      </w:r>
      <w:r>
        <w:rPr>
          <w:rFonts w:ascii="Times New Roman" w:hAnsi="Times New Roman" w:cs="Times New Roman"/>
          <w:sz w:val="22"/>
          <w:szCs w:val="22"/>
        </w:rPr>
        <w:t xml:space="preserve">иналами. В конверт с </w:t>
      </w:r>
      <w:r>
        <w:rPr>
          <w:rFonts w:ascii="Times New Roman" w:hAnsi="Times New Roman" w:cs="Times New Roman"/>
          <w:sz w:val="22"/>
          <w:szCs w:val="22"/>
        </w:rPr>
        <w:lastRenderedPageBreak/>
        <w:t>пометкой «Оригинал» вкладывается диск с электронной версией «Таблицы цен» Приложения к «Предложению заключения договора» и отсканированными оригиналами документов (содержащимися в конверте). Документы в конверте с пометкой «Оригинал» я</w:t>
      </w:r>
      <w:r>
        <w:rPr>
          <w:rFonts w:ascii="Times New Roman" w:hAnsi="Times New Roman" w:cs="Times New Roman"/>
          <w:sz w:val="22"/>
          <w:szCs w:val="22"/>
        </w:rPr>
        <w:t>вляются официальной офертой.</w:t>
      </w: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Конверты доставляются представителем Претендента, экспресс-почтой или заказным письмом с уведомлением о вручении по адресу: 150023, г. Ярославль, Московский пр-т, д. 130, в Тендерный комитет, на конверте с оригиналами документо</w:t>
      </w:r>
      <w:r>
        <w:rPr>
          <w:rFonts w:ascii="Times New Roman" w:hAnsi="Times New Roman" w:cs="Times New Roman"/>
          <w:sz w:val="22"/>
          <w:szCs w:val="22"/>
        </w:rPr>
        <w:t>в делается пометка «Оригинал», на конверте с копиями документов делается пометка «Копия».</w:t>
      </w: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Предложения, представленные позже указанного срока, к рассмотрению не принимаются.</w:t>
      </w: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ООО «ЯНОС-ЭНЕРГО» имеет право продлить срок подачи оферт.</w:t>
      </w:r>
    </w:p>
    <w:p w:rsidR="00F91357" w:rsidRDefault="00F91357">
      <w:pPr>
        <w:pStyle w:val="Standard"/>
        <w:ind w:firstLine="567"/>
        <w:jc w:val="both"/>
        <w:rPr>
          <w:sz w:val="22"/>
          <w:szCs w:val="22"/>
        </w:rPr>
      </w:pPr>
    </w:p>
    <w:p w:rsidR="00F91357" w:rsidRDefault="00DC3AAF">
      <w:pPr>
        <w:pStyle w:val="Standard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Оферта предоставляется н</w:t>
      </w:r>
      <w:r>
        <w:rPr>
          <w:rFonts w:ascii="Times New Roman" w:hAnsi="Times New Roman"/>
          <w:sz w:val="22"/>
          <w:szCs w:val="22"/>
        </w:rPr>
        <w:t>а русском языке.</w:t>
      </w:r>
    </w:p>
    <w:p w:rsidR="00F91357" w:rsidRDefault="00F91357">
      <w:pPr>
        <w:pStyle w:val="Standard"/>
        <w:tabs>
          <w:tab w:val="left" w:pos="1080"/>
        </w:tabs>
        <w:ind w:firstLine="284"/>
        <w:jc w:val="both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spacing w:after="60"/>
        <w:ind w:firstLine="56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Начало сбора оферт – «</w:t>
      </w:r>
      <w:r w:rsidR="005C4D87">
        <w:rPr>
          <w:rFonts w:ascii="Times New Roman" w:hAnsi="Times New Roman"/>
          <w:b/>
          <w:sz w:val="22"/>
          <w:szCs w:val="22"/>
        </w:rPr>
        <w:t>22</w:t>
      </w:r>
      <w:r>
        <w:rPr>
          <w:rFonts w:ascii="Times New Roman" w:hAnsi="Times New Roman"/>
          <w:b/>
          <w:sz w:val="22"/>
          <w:szCs w:val="22"/>
        </w:rPr>
        <w:t xml:space="preserve">» </w:t>
      </w:r>
      <w:r w:rsidR="005C4D87">
        <w:rPr>
          <w:rFonts w:ascii="Times New Roman" w:hAnsi="Times New Roman"/>
          <w:b/>
          <w:sz w:val="22"/>
          <w:szCs w:val="22"/>
        </w:rPr>
        <w:t>августа</w:t>
      </w:r>
      <w:r>
        <w:rPr>
          <w:rFonts w:ascii="Times New Roman" w:hAnsi="Times New Roman"/>
          <w:b/>
          <w:sz w:val="22"/>
          <w:szCs w:val="22"/>
        </w:rPr>
        <w:t xml:space="preserve"> 2016 года.</w:t>
      </w:r>
    </w:p>
    <w:p w:rsidR="00F91357" w:rsidRDefault="00DC3AAF">
      <w:pPr>
        <w:pStyle w:val="Standard"/>
        <w:spacing w:after="60"/>
        <w:ind w:firstLine="56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Окончание сбора оферт – 1</w:t>
      </w:r>
      <w:r w:rsidR="005C4D87">
        <w:rPr>
          <w:rFonts w:ascii="Times New Roman" w:hAnsi="Times New Roman"/>
          <w:b/>
          <w:sz w:val="22"/>
          <w:szCs w:val="22"/>
        </w:rPr>
        <w:t>2:00 «05</w:t>
      </w:r>
      <w:r>
        <w:rPr>
          <w:rFonts w:ascii="Times New Roman" w:hAnsi="Times New Roman"/>
          <w:b/>
          <w:sz w:val="22"/>
          <w:szCs w:val="22"/>
        </w:rPr>
        <w:t xml:space="preserve">» </w:t>
      </w:r>
      <w:proofErr w:type="gramStart"/>
      <w:r w:rsidR="005C4D87">
        <w:rPr>
          <w:rFonts w:ascii="Times New Roman" w:hAnsi="Times New Roman"/>
          <w:b/>
          <w:sz w:val="22"/>
          <w:szCs w:val="22"/>
        </w:rPr>
        <w:t>сентября</w:t>
      </w:r>
      <w:r>
        <w:rPr>
          <w:rFonts w:ascii="Times New Roman" w:hAnsi="Times New Roman"/>
          <w:b/>
          <w:sz w:val="22"/>
          <w:szCs w:val="22"/>
        </w:rPr>
        <w:t xml:space="preserve">  2016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года.</w:t>
      </w:r>
    </w:p>
    <w:p w:rsidR="00F91357" w:rsidRDefault="00DC3AAF">
      <w:pPr>
        <w:pStyle w:val="Standard"/>
        <w:spacing w:after="60"/>
        <w:ind w:firstLine="56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Срок для определения оферты для акцепта – до «</w:t>
      </w:r>
      <w:r w:rsidR="005C4D87">
        <w:rPr>
          <w:rFonts w:ascii="Times New Roman" w:hAnsi="Times New Roman"/>
          <w:b/>
          <w:sz w:val="22"/>
          <w:szCs w:val="22"/>
        </w:rPr>
        <w:t>17</w:t>
      </w:r>
      <w:r>
        <w:rPr>
          <w:rFonts w:ascii="Times New Roman" w:hAnsi="Times New Roman"/>
          <w:b/>
          <w:sz w:val="22"/>
          <w:szCs w:val="22"/>
        </w:rPr>
        <w:t xml:space="preserve">» </w:t>
      </w:r>
      <w:r w:rsidR="005C4D87">
        <w:rPr>
          <w:rFonts w:ascii="Times New Roman" w:hAnsi="Times New Roman"/>
          <w:b/>
          <w:sz w:val="22"/>
          <w:szCs w:val="22"/>
        </w:rPr>
        <w:t>октября</w:t>
      </w:r>
      <w:r>
        <w:rPr>
          <w:rFonts w:ascii="Times New Roman" w:hAnsi="Times New Roman"/>
          <w:b/>
          <w:sz w:val="22"/>
          <w:szCs w:val="22"/>
        </w:rPr>
        <w:t xml:space="preserve"> 2016 года.</w:t>
      </w:r>
    </w:p>
    <w:p w:rsidR="00F91357" w:rsidRDefault="00F91357">
      <w:pPr>
        <w:pStyle w:val="Standard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spacing w:after="6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ООО «ЯНОС-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/>
          <w:sz w:val="22"/>
          <w:szCs w:val="22"/>
        </w:rPr>
        <w:t>»  может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внести изменения в условия оферты не позднее, чем за 3 рабочих дня до завершения срока окончания сбора оферт.</w:t>
      </w:r>
    </w:p>
    <w:p w:rsidR="00F91357" w:rsidRDefault="00DC3AAF">
      <w:pPr>
        <w:pStyle w:val="Standard"/>
        <w:spacing w:after="60"/>
        <w:ind w:firstLine="567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Внимание!</w:t>
      </w:r>
    </w:p>
    <w:p w:rsidR="00F91357" w:rsidRDefault="00DC3AAF">
      <w:pPr>
        <w:pStyle w:val="Standard"/>
        <w:spacing w:after="6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Участник закупки может быть признан победителем, только если он имеет статус «аккредитован» на дату принятия решения о признании побед</w:t>
      </w:r>
      <w:r>
        <w:rPr>
          <w:rFonts w:ascii="Times New Roman" w:hAnsi="Times New Roman"/>
          <w:sz w:val="22"/>
          <w:szCs w:val="22"/>
        </w:rPr>
        <w:t>ителем.</w:t>
      </w:r>
    </w:p>
    <w:p w:rsidR="00F91357" w:rsidRDefault="00F91357">
      <w:pPr>
        <w:pStyle w:val="Standard"/>
        <w:spacing w:after="60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spacing w:after="60"/>
        <w:ind w:firstLine="567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По вопросам технического характера обращаться:</w:t>
      </w:r>
    </w:p>
    <w:p w:rsidR="00F91357" w:rsidRDefault="00DC3AAF">
      <w:pPr>
        <w:pStyle w:val="Standard"/>
        <w:ind w:firstLine="567"/>
        <w:jc w:val="both"/>
        <w:rPr>
          <w:rFonts w:ascii="Times New Roman" w:hAnsi="Times New Roman" w:cs="Calibri"/>
          <w:sz w:val="22"/>
          <w:szCs w:val="22"/>
        </w:rPr>
      </w:pPr>
      <w:proofErr w:type="gramStart"/>
      <w:r>
        <w:rPr>
          <w:rFonts w:ascii="Times New Roman" w:hAnsi="Times New Roman" w:cs="Calibri"/>
          <w:sz w:val="22"/>
          <w:szCs w:val="22"/>
        </w:rPr>
        <w:t>механик</w:t>
      </w:r>
      <w:proofErr w:type="gramEnd"/>
      <w:r>
        <w:rPr>
          <w:rFonts w:ascii="Times New Roman" w:hAnsi="Times New Roman" w:cs="Calibri"/>
          <w:sz w:val="22"/>
          <w:szCs w:val="22"/>
        </w:rPr>
        <w:t xml:space="preserve"> ООО «ЯНОС-</w:t>
      </w:r>
      <w:proofErr w:type="spellStart"/>
      <w:r>
        <w:rPr>
          <w:rFonts w:ascii="Times New Roman" w:hAnsi="Times New Roman" w:cs="Calibri"/>
          <w:sz w:val="22"/>
          <w:szCs w:val="22"/>
        </w:rPr>
        <w:t>Энерго</w:t>
      </w:r>
      <w:proofErr w:type="spellEnd"/>
      <w:r>
        <w:rPr>
          <w:rFonts w:ascii="Times New Roman" w:hAnsi="Times New Roman" w:cs="Calibri"/>
          <w:sz w:val="22"/>
          <w:szCs w:val="22"/>
        </w:rPr>
        <w:t>» Яшин Виктор Геннадьевич.</w:t>
      </w:r>
    </w:p>
    <w:p w:rsidR="00F91357" w:rsidRDefault="00DC3AAF">
      <w:pPr>
        <w:pStyle w:val="Standard"/>
        <w:spacing w:after="60"/>
        <w:ind w:firstLine="567"/>
        <w:jc w:val="both"/>
      </w:pPr>
      <w:r>
        <w:rPr>
          <w:rStyle w:val="Internetlink"/>
          <w:rFonts w:ascii="Times New Roman" w:hAnsi="Times New Roman" w:cs="Calibri"/>
          <w:color w:val="000000"/>
          <w:sz w:val="22"/>
          <w:szCs w:val="22"/>
          <w:u w:val="none"/>
        </w:rPr>
        <w:t xml:space="preserve">тел.: (4852) 49-83-72, факс: (4852) 49-91-92, </w:t>
      </w:r>
      <w:r>
        <w:rPr>
          <w:rStyle w:val="Internetlink"/>
          <w:rFonts w:ascii="Times New Roman" w:hAnsi="Times New Roman" w:cs="Calibri"/>
          <w:color w:val="000000"/>
          <w:sz w:val="22"/>
          <w:szCs w:val="22"/>
          <w:u w:val="none"/>
          <w:lang w:val="en-US"/>
        </w:rPr>
        <w:t>E</w:t>
      </w:r>
      <w:r>
        <w:rPr>
          <w:rStyle w:val="Internetlink"/>
          <w:rFonts w:ascii="Times New Roman" w:hAnsi="Times New Roman" w:cs="Calibri"/>
          <w:color w:val="000000"/>
          <w:sz w:val="22"/>
          <w:szCs w:val="22"/>
          <w:u w:val="none"/>
        </w:rPr>
        <w:t>-</w:t>
      </w:r>
      <w:r>
        <w:rPr>
          <w:rStyle w:val="Internetlink"/>
          <w:rFonts w:ascii="Times New Roman" w:hAnsi="Times New Roman" w:cs="Calibri"/>
          <w:color w:val="000000"/>
          <w:sz w:val="22"/>
          <w:szCs w:val="22"/>
          <w:u w:val="none"/>
          <w:lang w:val="en-US"/>
        </w:rPr>
        <w:t>mail</w:t>
      </w:r>
      <w:r>
        <w:rPr>
          <w:rStyle w:val="Internetlink"/>
          <w:rFonts w:ascii="Times New Roman" w:hAnsi="Times New Roman" w:cs="Calibri"/>
          <w:color w:val="000000"/>
          <w:sz w:val="22"/>
          <w:szCs w:val="22"/>
          <w:u w:val="none"/>
        </w:rPr>
        <w:t>:</w:t>
      </w:r>
      <w:r>
        <w:rPr>
          <w:rStyle w:val="Internetlink"/>
          <w:rFonts w:ascii="Times New Roman" w:hAnsi="Times New Roman" w:cs="Calibri"/>
          <w:i/>
          <w:color w:val="FF0000"/>
        </w:rPr>
        <w:t xml:space="preserve"> </w:t>
      </w:r>
      <w:hyperlink r:id="rId8" w:history="1">
        <w:r>
          <w:rPr>
            <w:rStyle w:val="Internetlink"/>
            <w:rFonts w:ascii="Times New Roman" w:hAnsi="Times New Roman"/>
          </w:rPr>
          <w:t>yashinvg@yanos.slavneft.ru</w:t>
        </w:r>
      </w:hyperlink>
    </w:p>
    <w:p w:rsidR="00F91357" w:rsidRDefault="00F91357">
      <w:pPr>
        <w:pStyle w:val="Standard"/>
        <w:spacing w:after="60"/>
        <w:ind w:firstLine="567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F91357" w:rsidRDefault="00DC3AAF">
      <w:pPr>
        <w:pStyle w:val="Standard"/>
        <w:spacing w:after="60"/>
        <w:ind w:firstLine="567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По вопросам ор</w:t>
      </w:r>
      <w:r>
        <w:rPr>
          <w:rFonts w:ascii="Times New Roman" w:hAnsi="Times New Roman"/>
          <w:sz w:val="22"/>
          <w:szCs w:val="22"/>
          <w:u w:val="single"/>
        </w:rPr>
        <w:t>ганизационного характера обращаться:</w:t>
      </w:r>
    </w:p>
    <w:p w:rsidR="00F91357" w:rsidRDefault="00DC3AAF">
      <w:pPr>
        <w:pStyle w:val="Standard"/>
        <w:ind w:left="567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ведущий</w:t>
      </w:r>
      <w:proofErr w:type="gramEnd"/>
      <w:r>
        <w:rPr>
          <w:rFonts w:ascii="Times New Roman" w:hAnsi="Times New Roman"/>
          <w:sz w:val="22"/>
          <w:szCs w:val="22"/>
        </w:rPr>
        <w:t xml:space="preserve"> специалист Тендерного комитета Кириллова Надежда Владимировна</w:t>
      </w:r>
    </w:p>
    <w:p w:rsidR="00F91357" w:rsidRDefault="00DC3AAF">
      <w:pPr>
        <w:pStyle w:val="Standard"/>
        <w:ind w:left="567"/>
        <w:jc w:val="both"/>
      </w:pPr>
      <w:r>
        <w:rPr>
          <w:rFonts w:ascii="Times New Roman" w:hAnsi="Times New Roman"/>
          <w:sz w:val="22"/>
          <w:szCs w:val="22"/>
        </w:rPr>
        <w:t xml:space="preserve">тел.: (4852) 49-82-64, факс: (4852) 49-93-00, </w:t>
      </w:r>
      <w:r>
        <w:rPr>
          <w:rFonts w:ascii="Times New Roman" w:hAnsi="Times New Roman"/>
          <w:sz w:val="22"/>
          <w:szCs w:val="22"/>
          <w:lang w:val="en-US"/>
        </w:rPr>
        <w:t>E</w:t>
      </w:r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  <w:lang w:val="en-US"/>
        </w:rPr>
        <w:t>mail</w:t>
      </w:r>
      <w:r>
        <w:rPr>
          <w:rFonts w:ascii="Times New Roman" w:hAnsi="Times New Roman"/>
          <w:sz w:val="22"/>
          <w:szCs w:val="22"/>
        </w:rPr>
        <w:t xml:space="preserve">: </w:t>
      </w:r>
      <w:hyperlink r:id="rId9" w:history="1">
        <w:r>
          <w:rPr>
            <w:rStyle w:val="Internetlink"/>
            <w:rFonts w:ascii="Times New Roman" w:hAnsi="Times New Roman"/>
            <w:lang w:val="en-US"/>
          </w:rPr>
          <w:t>KirillovaNV</w:t>
        </w:r>
      </w:hyperlink>
      <w:hyperlink r:id="rId10" w:history="1">
        <w:r>
          <w:rPr>
            <w:rStyle w:val="Internetlink"/>
            <w:rFonts w:ascii="Times New Roman" w:hAnsi="Times New Roman"/>
          </w:rPr>
          <w:t>@yanos.slavneft.ru</w:t>
        </w:r>
      </w:hyperlink>
    </w:p>
    <w:p w:rsidR="00F91357" w:rsidRDefault="00F91357">
      <w:pPr>
        <w:pStyle w:val="Standard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ind w:firstLine="567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ООО «ЯНОС-ЭНЕРГО» ответит на ваши письменные запросы, касающиеся разъяснений ПДО, полученные не позднее, </w:t>
      </w:r>
      <w:r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5C4D87">
        <w:rPr>
          <w:rFonts w:ascii="Times New Roman" w:hAnsi="Times New Roman" w:cs="Times New Roman"/>
          <w:b/>
          <w:bCs/>
          <w:sz w:val="22"/>
          <w:szCs w:val="22"/>
        </w:rPr>
        <w:t>31</w:t>
      </w:r>
      <w:r>
        <w:rPr>
          <w:rStyle w:val="ad"/>
          <w:rFonts w:ascii="Times New Roman" w:hAnsi="Times New Roman" w:cs="Times New Roman"/>
          <w:sz w:val="22"/>
          <w:szCs w:val="22"/>
        </w:rPr>
        <w:t xml:space="preserve">» </w:t>
      </w:r>
      <w:r w:rsidR="005C4D87">
        <w:rPr>
          <w:rStyle w:val="ad"/>
          <w:rFonts w:ascii="Times New Roman" w:hAnsi="Times New Roman" w:cs="Times New Roman"/>
          <w:sz w:val="22"/>
          <w:szCs w:val="22"/>
        </w:rPr>
        <w:t>августа</w:t>
      </w:r>
      <w:r>
        <w:rPr>
          <w:rStyle w:val="ad"/>
          <w:rFonts w:ascii="Times New Roman" w:hAnsi="Times New Roman" w:cs="Times New Roman"/>
          <w:sz w:val="22"/>
          <w:szCs w:val="22"/>
        </w:rPr>
        <w:t xml:space="preserve"> 2016 года</w:t>
      </w:r>
      <w:r>
        <w:rPr>
          <w:rFonts w:ascii="Times New Roman" w:hAnsi="Times New Roman" w:cs="Times New Roman"/>
          <w:sz w:val="22"/>
          <w:szCs w:val="22"/>
        </w:rPr>
        <w:t>. Ответ с разъяснениями вместе с указанием сути пост</w:t>
      </w:r>
      <w:r>
        <w:rPr>
          <w:rFonts w:ascii="Times New Roman" w:hAnsi="Times New Roman" w:cs="Times New Roman"/>
          <w:sz w:val="22"/>
          <w:szCs w:val="22"/>
        </w:rPr>
        <w:t xml:space="preserve">упившего запроса одновременно будет </w:t>
      </w:r>
      <w:proofErr w:type="spellStart"/>
      <w:r>
        <w:rPr>
          <w:rFonts w:ascii="Times New Roman" w:hAnsi="Times New Roman" w:cs="Times New Roman"/>
          <w:sz w:val="22"/>
          <w:szCs w:val="22"/>
        </w:rPr>
        <w:t>доведен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до сведения всех получателей настоящего предложения без указания источника поступления.</w:t>
      </w: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bookmark3"/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Внимание: настоящее предложение, ни при каких обстоятельствах не может</w:t>
      </w:r>
      <w:bookmarkEnd w:id="2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3" w:name="bookmark4"/>
      <w:r>
        <w:rPr>
          <w:rFonts w:ascii="Times New Roman" w:hAnsi="Times New Roman" w:cs="Times New Roman"/>
          <w:b/>
          <w:sz w:val="22"/>
          <w:szCs w:val="22"/>
        </w:rPr>
        <w:t xml:space="preserve">расцениваться как публичная оферта. Соответственно, </w:t>
      </w:r>
      <w:r>
        <w:rPr>
          <w:rFonts w:ascii="Times New Roman" w:hAnsi="Times New Roman" w:cs="Times New Roman"/>
          <w:b/>
          <w:sz w:val="22"/>
          <w:szCs w:val="22"/>
        </w:rPr>
        <w:t xml:space="preserve">ООО «ЯНОС-ЭНЕРГО» не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несет</w:t>
      </w:r>
      <w:bookmarkEnd w:id="3"/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4" w:name="bookmark5"/>
      <w:r>
        <w:rPr>
          <w:rFonts w:ascii="Times New Roman" w:hAnsi="Times New Roman" w:cs="Times New Roman"/>
          <w:b/>
          <w:sz w:val="22"/>
          <w:szCs w:val="22"/>
        </w:rPr>
        <w:t>какой бы то ни было ответственности за отказ заключить договор с лицами, обратившимися с предложением заключить соответствующую сделку.</w:t>
      </w:r>
      <w:bookmarkEnd w:id="4"/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Сообщаем, что в целях выявления и предупреждения фактов коррупции, мошенничества и иных злоу</w:t>
      </w:r>
      <w:r>
        <w:rPr>
          <w:rFonts w:ascii="Times New Roman" w:hAnsi="Times New Roman" w:cs="Times New Roman"/>
          <w:sz w:val="22"/>
          <w:szCs w:val="22"/>
        </w:rPr>
        <w:t>потреблений ОАО «Славнефть-ЯНОС» организована круглосуточная «Горячая линия», по которой Вы можете сообщить о ставших известными Вам случаях совершения противоправных действий как работниками ООО «ЯНОС-ЭНЕРГО», так и в отношении них.</w:t>
      </w: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91357" w:rsidRDefault="00DC3AAF">
      <w:pPr>
        <w:pStyle w:val="Standard"/>
        <w:ind w:firstLine="567"/>
        <w:jc w:val="both"/>
      </w:pPr>
      <w:r>
        <w:rPr>
          <w:rFonts w:ascii="Times New Roman" w:hAnsi="Times New Roman" w:cs="Times New Roman"/>
          <w:sz w:val="22"/>
          <w:szCs w:val="22"/>
        </w:rPr>
        <w:t>Телефон «Горячей лини</w:t>
      </w:r>
      <w:r>
        <w:rPr>
          <w:rFonts w:ascii="Times New Roman" w:hAnsi="Times New Roman" w:cs="Times New Roman"/>
          <w:sz w:val="22"/>
          <w:szCs w:val="22"/>
        </w:rPr>
        <w:t xml:space="preserve">и»: +7 (4852) 49-93-33, электронная почта </w:t>
      </w:r>
      <w:hyperlink r:id="rId11" w:history="1">
        <w:r>
          <w:rPr>
            <w:rStyle w:val="Internetlink"/>
            <w:rFonts w:ascii="Times New Roman" w:hAnsi="Times New Roman"/>
          </w:rPr>
          <w:t>hotline@yanos.slavneft.ru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 по экономике</w:t>
      </w: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«ЯНОС-</w:t>
      </w:r>
      <w:proofErr w:type="spellStart"/>
      <w:proofErr w:type="gramStart"/>
      <w:r>
        <w:rPr>
          <w:rFonts w:ascii="Times New Roman" w:hAnsi="Times New Roman" w:cs="Times New Roman"/>
        </w:rPr>
        <w:t>Энерго</w:t>
      </w:r>
      <w:proofErr w:type="spellEnd"/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А.А. Кудрявцев</w:t>
      </w:r>
    </w:p>
    <w:p w:rsidR="00F91357" w:rsidRPr="005C4D87" w:rsidRDefault="00F91357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F91357" w:rsidRPr="005C4D87" w:rsidRDefault="00F91357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F91357" w:rsidRPr="005C4D87" w:rsidRDefault="00F91357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</w:rPr>
      </w:pPr>
    </w:p>
    <w:p w:rsidR="00F91357" w:rsidRDefault="00DC3AAF">
      <w:pPr>
        <w:pStyle w:val="Standard"/>
        <w:spacing w:line="276" w:lineRule="auto"/>
        <w:jc w:val="right"/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lastRenderedPageBreak/>
        <w:t>Форма 1 «Извещение о согласии сделать Оферту»</w:t>
      </w:r>
    </w:p>
    <w:p w:rsidR="00F91357" w:rsidRDefault="00F91357">
      <w:pPr>
        <w:pStyle w:val="Standard"/>
        <w:jc w:val="right"/>
        <w:rPr>
          <w:rFonts w:ascii="Times New Roman" w:hAnsi="Times New Roman" w:cs="Arial"/>
          <w:b/>
          <w:sz w:val="22"/>
          <w:szCs w:val="22"/>
        </w:rPr>
      </w:pPr>
    </w:p>
    <w:p w:rsidR="00F91357" w:rsidRDefault="00F91357">
      <w:pPr>
        <w:pStyle w:val="Standard"/>
        <w:jc w:val="right"/>
        <w:rPr>
          <w:rFonts w:ascii="Times New Roman" w:hAnsi="Times New Roman" w:cs="Arial"/>
          <w:b/>
          <w:sz w:val="22"/>
          <w:szCs w:val="22"/>
        </w:rPr>
      </w:pPr>
    </w:p>
    <w:p w:rsidR="00F91357" w:rsidRDefault="00F91357">
      <w:pPr>
        <w:pStyle w:val="Standard"/>
        <w:jc w:val="right"/>
        <w:rPr>
          <w:rFonts w:ascii="Times New Roman" w:hAnsi="Times New Roman" w:cs="Arial"/>
          <w:b/>
          <w:sz w:val="22"/>
          <w:szCs w:val="22"/>
        </w:rPr>
      </w:pPr>
    </w:p>
    <w:p w:rsidR="00F91357" w:rsidRDefault="00DC3AAF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ИЗВЕЩЕНИЕ</w:t>
      </w:r>
    </w:p>
    <w:p w:rsidR="00F91357" w:rsidRDefault="00DC3AAF">
      <w:pPr>
        <w:pStyle w:val="Standard"/>
        <w:jc w:val="center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о</w:t>
      </w:r>
      <w:proofErr w:type="gramEnd"/>
      <w:r>
        <w:rPr>
          <w:rFonts w:ascii="Times New Roman" w:hAnsi="Times New Roman"/>
          <w:sz w:val="22"/>
          <w:szCs w:val="22"/>
        </w:rPr>
        <w:t xml:space="preserve"> согласии сделать оферту</w:t>
      </w:r>
    </w:p>
    <w:p w:rsidR="00F91357" w:rsidRDefault="00F91357">
      <w:pPr>
        <w:pStyle w:val="Standard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jc w:val="both"/>
      </w:pPr>
      <w:r>
        <w:rPr>
          <w:rFonts w:ascii="Times New Roman" w:hAnsi="Times New Roman"/>
          <w:sz w:val="22"/>
          <w:szCs w:val="22"/>
        </w:rPr>
        <w:t xml:space="preserve">1. Изучив условия предложения делать </w:t>
      </w:r>
      <w:r w:rsidRPr="005C4D87">
        <w:rPr>
          <w:rFonts w:ascii="Times New Roman" w:hAnsi="Times New Roman"/>
          <w:color w:val="auto"/>
          <w:sz w:val="22"/>
          <w:szCs w:val="22"/>
        </w:rPr>
        <w:t xml:space="preserve">оферты </w:t>
      </w:r>
      <w:r w:rsidRPr="005C4D87">
        <w:rPr>
          <w:rFonts w:ascii="Times New Roman" w:hAnsi="Times New Roman"/>
          <w:b/>
          <w:color w:val="auto"/>
          <w:sz w:val="22"/>
          <w:szCs w:val="22"/>
        </w:rPr>
        <w:t>№</w:t>
      </w:r>
      <w:r w:rsidR="005C4D87" w:rsidRPr="005C4D87">
        <w:rPr>
          <w:rFonts w:ascii="Times New Roman" w:hAnsi="Times New Roman"/>
          <w:b/>
          <w:color w:val="auto"/>
          <w:sz w:val="22"/>
          <w:szCs w:val="22"/>
        </w:rPr>
        <w:t xml:space="preserve"> 329-ДО 2016 </w:t>
      </w:r>
      <w:r w:rsidRPr="005C4D87">
        <w:rPr>
          <w:rFonts w:ascii="Times New Roman" w:hAnsi="Times New Roman"/>
          <w:b/>
          <w:color w:val="auto"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</w:rPr>
        <w:t>«</w:t>
      </w:r>
      <w:r w:rsidR="005C4D87">
        <w:rPr>
          <w:rFonts w:ascii="Times New Roman" w:hAnsi="Times New Roman"/>
          <w:b/>
          <w:sz w:val="22"/>
          <w:szCs w:val="22"/>
        </w:rPr>
        <w:t>22</w:t>
      </w:r>
      <w:r>
        <w:rPr>
          <w:rFonts w:ascii="Times New Roman" w:hAnsi="Times New Roman"/>
          <w:b/>
          <w:sz w:val="22"/>
          <w:szCs w:val="22"/>
        </w:rPr>
        <w:t xml:space="preserve">» </w:t>
      </w:r>
      <w:r w:rsidR="005C4D87">
        <w:rPr>
          <w:rFonts w:ascii="Times New Roman" w:hAnsi="Times New Roman"/>
          <w:b/>
          <w:sz w:val="22"/>
          <w:szCs w:val="22"/>
        </w:rPr>
        <w:t>августа</w:t>
      </w:r>
      <w:r>
        <w:rPr>
          <w:rFonts w:ascii="Times New Roman" w:hAnsi="Times New Roman"/>
          <w:b/>
          <w:sz w:val="22"/>
          <w:szCs w:val="22"/>
        </w:rPr>
        <w:t xml:space="preserve"> 2016г.,</w:t>
      </w:r>
      <w:r>
        <w:rPr>
          <w:rFonts w:ascii="Times New Roman" w:hAnsi="Times New Roman"/>
          <w:sz w:val="22"/>
          <w:szCs w:val="22"/>
        </w:rPr>
        <w:t xml:space="preserve"> мы &lt;наименование организации&gt; в лице &lt;наименование должности руководителя и его Ф.И.О.&gt; сообщаем о согласии сделать оферту № &lt;исх. номер Оферты&gt; от &lt;дата Оферты&gt; и, в случае принятия нашей оферты, заключить с ООО «Я</w:t>
      </w:r>
      <w:r>
        <w:rPr>
          <w:rFonts w:ascii="Times New Roman" w:hAnsi="Times New Roman"/>
          <w:sz w:val="22"/>
          <w:szCs w:val="22"/>
        </w:rPr>
        <w:t>НОС-</w:t>
      </w:r>
      <w:proofErr w:type="spellStart"/>
      <w:r>
        <w:rPr>
          <w:rFonts w:ascii="Times New Roman" w:hAnsi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/>
          <w:sz w:val="22"/>
          <w:szCs w:val="22"/>
        </w:rPr>
        <w:t>» договор на поставку грузопассажирского автомобиля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на условиях указанного ПДО не позднее 20 дней с момента уведомления о принятии нашего предложения.</w:t>
      </w:r>
    </w:p>
    <w:p w:rsidR="00F91357" w:rsidRDefault="00F9135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Если по каким-либо причинам мы откажемся (уклонимся) от подписания договора на предложенны</w:t>
      </w:r>
      <w:r>
        <w:rPr>
          <w:rFonts w:ascii="Times New Roman" w:hAnsi="Times New Roman"/>
          <w:sz w:val="22"/>
          <w:szCs w:val="22"/>
        </w:rPr>
        <w:t>х нами в оферте &lt;номер оферты&gt; от &lt;дата оферты&gt; условиях после получения уведомления об акцепте оферты со стороны ООО "ЯНОС-</w:t>
      </w:r>
      <w:proofErr w:type="spellStart"/>
      <w:r>
        <w:rPr>
          <w:rFonts w:ascii="Times New Roman" w:hAnsi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/>
          <w:sz w:val="22"/>
          <w:szCs w:val="22"/>
        </w:rPr>
        <w:t>", мы обязуемся безусловно и безоговорочно, не позднее пяти календарных дней после истечения срока, установленного для подписа</w:t>
      </w:r>
      <w:r>
        <w:rPr>
          <w:rFonts w:ascii="Times New Roman" w:hAnsi="Times New Roman"/>
          <w:sz w:val="22"/>
          <w:szCs w:val="22"/>
        </w:rPr>
        <w:t>ния договора подряда (или дня отказа), уплатить Обществу штрафную неустойку в размере 5% от суммы Оферты. Признаём, что при несвоевременной или неполной уплате штрафной неустойки ООО "ЯНОС-</w:t>
      </w:r>
      <w:proofErr w:type="spellStart"/>
      <w:r>
        <w:rPr>
          <w:rFonts w:ascii="Times New Roman" w:hAnsi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/>
          <w:sz w:val="22"/>
          <w:szCs w:val="22"/>
        </w:rPr>
        <w:t xml:space="preserve">" вправе начислить, мы обязаны уплатить, пени в размере 0,5% </w:t>
      </w:r>
      <w:r>
        <w:rPr>
          <w:rFonts w:ascii="Times New Roman" w:hAnsi="Times New Roman"/>
          <w:sz w:val="22"/>
          <w:szCs w:val="22"/>
        </w:rPr>
        <w:t>от несвоевременно уплаченной суммы до момента полного погашения. Условия, изложенные в настоящем пункте, мы обязуемся исполнить, как при полном, так и частичном уклонении от подписания договора.</w:t>
      </w:r>
    </w:p>
    <w:p w:rsidR="00F91357" w:rsidRDefault="00F91357">
      <w:pPr>
        <w:pStyle w:val="Standard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Сообщаем о себе следующее:</w:t>
      </w:r>
    </w:p>
    <w:p w:rsidR="00F91357" w:rsidRDefault="00F91357">
      <w:pPr>
        <w:pStyle w:val="Standard"/>
        <w:rPr>
          <w:rFonts w:ascii="Times New Roman" w:hAnsi="Times New Roman"/>
          <w:sz w:val="22"/>
          <w:szCs w:val="22"/>
        </w:rPr>
      </w:pPr>
    </w:p>
    <w:tbl>
      <w:tblPr>
        <w:tblW w:w="9923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1134"/>
        <w:gridCol w:w="189"/>
        <w:gridCol w:w="520"/>
        <w:gridCol w:w="290"/>
        <w:gridCol w:w="277"/>
        <w:gridCol w:w="709"/>
        <w:gridCol w:w="425"/>
        <w:gridCol w:w="479"/>
        <w:gridCol w:w="230"/>
        <w:gridCol w:w="4826"/>
      </w:tblGrid>
      <w:tr w:rsidR="00F91357">
        <w:tblPrEx>
          <w:tblCellMar>
            <w:top w:w="0" w:type="dxa"/>
            <w:bottom w:w="0" w:type="dxa"/>
          </w:tblCellMar>
        </w:tblPrEx>
        <w:tc>
          <w:tcPr>
            <w:tcW w:w="325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организации:</w:t>
            </w:r>
          </w:p>
        </w:tc>
        <w:tc>
          <w:tcPr>
            <w:tcW w:w="6669" w:type="dxa"/>
            <w:gridSpan w:val="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c>
          <w:tcPr>
            <w:tcW w:w="216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  <w:tc>
          <w:tcPr>
            <w:tcW w:w="7756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c>
          <w:tcPr>
            <w:tcW w:w="19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Почтовый адрес:</w:t>
            </w:r>
          </w:p>
        </w:tc>
        <w:tc>
          <w:tcPr>
            <w:tcW w:w="7945" w:type="dxa"/>
            <w:gridSpan w:val="9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c>
          <w:tcPr>
            <w:tcW w:w="438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Телефон, телефакс, электронный адрес: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c>
          <w:tcPr>
            <w:tcW w:w="396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Организационно - правовая форма:</w:t>
            </w:r>
          </w:p>
        </w:tc>
        <w:tc>
          <w:tcPr>
            <w:tcW w:w="5960" w:type="dxa"/>
            <w:gridSpan w:val="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c>
          <w:tcPr>
            <w:tcW w:w="509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Дата, место и орган регистрации организации:</w:t>
            </w:r>
          </w:p>
        </w:tc>
        <w:tc>
          <w:tcPr>
            <w:tcW w:w="482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c>
          <w:tcPr>
            <w:tcW w:w="26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  <w:tc>
          <w:tcPr>
            <w:tcW w:w="7236" w:type="dxa"/>
            <w:gridSpan w:val="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c>
          <w:tcPr>
            <w:tcW w:w="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357" w:rsidRDefault="00DC3AAF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БИК</w:t>
            </w:r>
          </w:p>
        </w:tc>
        <w:tc>
          <w:tcPr>
            <w:tcW w:w="2133" w:type="dxa"/>
            <w:gridSpan w:val="4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c>
          <w:tcPr>
            <w:tcW w:w="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357" w:rsidRDefault="00DC3AAF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ИНН</w:t>
            </w:r>
          </w:p>
        </w:tc>
        <w:tc>
          <w:tcPr>
            <w:tcW w:w="213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c>
          <w:tcPr>
            <w:tcW w:w="4867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Фамилии лиц, уполномоченных действовать от имени </w:t>
            </w:r>
            <w:r>
              <w:rPr>
                <w:rFonts w:ascii="Times New Roman" w:hAnsi="Times New Roman"/>
                <w:sz w:val="22"/>
                <w:szCs w:val="22"/>
              </w:rPr>
              <w:t>организации с правом подписи</w:t>
            </w:r>
          </w:p>
        </w:tc>
      </w:tr>
      <w:tr w:rsidR="00F91357">
        <w:tblPrEx>
          <w:tblCellMar>
            <w:top w:w="0" w:type="dxa"/>
            <w:bottom w:w="0" w:type="dxa"/>
          </w:tblCellMar>
        </w:tblPrEx>
        <w:tc>
          <w:tcPr>
            <w:tcW w:w="4388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юридических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и банковских документов</w:t>
            </w:r>
          </w:p>
        </w:tc>
        <w:tc>
          <w:tcPr>
            <w:tcW w:w="5535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11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91357" w:rsidRDefault="00F91357">
      <w:pPr>
        <w:pStyle w:val="Standard"/>
      </w:pPr>
    </w:p>
    <w:p w:rsidR="00F91357" w:rsidRDefault="00DC3AAF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Мы признаем право ООО «ЯНОС-</w:t>
      </w:r>
      <w:proofErr w:type="spellStart"/>
      <w:r>
        <w:rPr>
          <w:rFonts w:ascii="Times New Roman" w:hAnsi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/>
          <w:sz w:val="22"/>
          <w:szCs w:val="22"/>
        </w:rPr>
        <w:t>» не акцептовать ни одну из оферт, и в этом случае мы не будем иметь претензий к комиссии и ООО «ЯНОС-</w:t>
      </w:r>
      <w:proofErr w:type="spellStart"/>
      <w:r>
        <w:rPr>
          <w:rFonts w:ascii="Times New Roman" w:hAnsi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/>
          <w:sz w:val="22"/>
          <w:szCs w:val="22"/>
        </w:rPr>
        <w:t>».</w:t>
      </w:r>
    </w:p>
    <w:p w:rsidR="00F91357" w:rsidRDefault="00DC3AAF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Сообщаем, что для оперативного </w:t>
      </w:r>
      <w:r>
        <w:rPr>
          <w:rFonts w:ascii="Times New Roman" w:hAnsi="Times New Roman"/>
          <w:sz w:val="22"/>
          <w:szCs w:val="22"/>
        </w:rPr>
        <w:t>взаимодействия с комиссией по всем вопросам, связанным с нашей офертой нами уполномочен &lt;Ф.И.О., телефон работника организации&gt;.</w:t>
      </w:r>
    </w:p>
    <w:p w:rsidR="00F91357" w:rsidRDefault="00DC3AAF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______________________________________</w:t>
      </w:r>
    </w:p>
    <w:p w:rsidR="00F91357" w:rsidRDefault="00F91357">
      <w:pPr>
        <w:pStyle w:val="Standard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Руководитель            ________________</w:t>
      </w:r>
      <w:r>
        <w:rPr>
          <w:rFonts w:ascii="Times New Roman" w:hAnsi="Times New Roman"/>
          <w:sz w:val="22"/>
          <w:szCs w:val="22"/>
        </w:rPr>
        <w:tab/>
        <w:t xml:space="preserve"> /Фамилия И.О./</w:t>
      </w:r>
    </w:p>
    <w:p w:rsidR="00F91357" w:rsidRDefault="00DC3AAF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(</w:t>
      </w:r>
      <w:proofErr w:type="gramStart"/>
      <w:r>
        <w:rPr>
          <w:rFonts w:ascii="Times New Roman" w:hAnsi="Times New Roman"/>
          <w:sz w:val="22"/>
          <w:szCs w:val="22"/>
        </w:rPr>
        <w:t>подпись</w:t>
      </w:r>
      <w:proofErr w:type="gramEnd"/>
      <w:r>
        <w:rPr>
          <w:rFonts w:ascii="Times New Roman" w:hAnsi="Times New Roman"/>
          <w:sz w:val="22"/>
          <w:szCs w:val="22"/>
        </w:rPr>
        <w:t>)</w:t>
      </w:r>
    </w:p>
    <w:p w:rsidR="00F91357" w:rsidRDefault="00DC3AAF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Главный бухгалтер</w:t>
      </w:r>
      <w:r>
        <w:rPr>
          <w:rFonts w:ascii="Times New Roman" w:hAnsi="Times New Roman"/>
          <w:sz w:val="22"/>
          <w:szCs w:val="22"/>
        </w:rPr>
        <w:tab/>
        <w:t>________________</w:t>
      </w:r>
      <w:r>
        <w:rPr>
          <w:rFonts w:ascii="Times New Roman" w:hAnsi="Times New Roman"/>
          <w:sz w:val="22"/>
          <w:szCs w:val="22"/>
        </w:rPr>
        <w:tab/>
        <w:t>/Фамилия И.О./</w:t>
      </w:r>
    </w:p>
    <w:p w:rsidR="00F91357" w:rsidRDefault="00DC3AAF">
      <w:pPr>
        <w:pStyle w:val="Standard"/>
        <w:ind w:left="1416" w:firstLine="708"/>
        <w:rPr>
          <w:rFonts w:ascii="Times New Roman" w:hAnsi="Times New Roman"/>
          <w:sz w:val="22"/>
          <w:szCs w:val="22"/>
        </w:rPr>
        <w:sectPr w:rsidR="00F91357">
          <w:pgSz w:w="11906" w:h="16838"/>
          <w:pgMar w:top="714" w:right="566" w:bottom="568" w:left="993" w:header="720" w:footer="720" w:gutter="0"/>
          <w:cols w:space="720"/>
        </w:sectPr>
      </w:pPr>
      <w:r>
        <w:rPr>
          <w:rFonts w:ascii="Times New Roman" w:hAnsi="Times New Roman"/>
          <w:sz w:val="22"/>
          <w:szCs w:val="22"/>
        </w:rPr>
        <w:t xml:space="preserve">               (</w:t>
      </w:r>
      <w:proofErr w:type="gramStart"/>
      <w:r>
        <w:rPr>
          <w:rFonts w:ascii="Times New Roman" w:hAnsi="Times New Roman"/>
          <w:sz w:val="22"/>
          <w:szCs w:val="22"/>
        </w:rPr>
        <w:t>подпись</w:t>
      </w:r>
      <w:proofErr w:type="gramEnd"/>
      <w:r>
        <w:rPr>
          <w:rFonts w:ascii="Times New Roman" w:hAnsi="Times New Roman"/>
          <w:sz w:val="22"/>
          <w:szCs w:val="22"/>
        </w:rPr>
        <w:t>)</w:t>
      </w:r>
    </w:p>
    <w:p w:rsidR="00F91357" w:rsidRDefault="00DC3AAF">
      <w:pPr>
        <w:pStyle w:val="Standard"/>
        <w:jc w:val="right"/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lastRenderedPageBreak/>
        <w:t>Форма 2 «Предложение о заключении договора»</w:t>
      </w:r>
    </w:p>
    <w:p w:rsidR="00F91357" w:rsidRDefault="00F91357">
      <w:pPr>
        <w:pStyle w:val="Standard"/>
        <w:ind w:left="5400"/>
        <w:jc w:val="both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ind w:left="54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114480</wp:posOffset>
                </wp:positionH>
                <wp:positionV relativeFrom="paragraph">
                  <wp:posOffset>235440</wp:posOffset>
                </wp:positionV>
                <wp:extent cx="1236240" cy="893519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240" cy="893519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F91357" w:rsidRDefault="00DC3AAF">
                            <w:pPr>
                              <w:pStyle w:val="Standard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НА БЛАНКЕ</w:t>
                            </w:r>
                          </w:p>
                          <w:p w:rsidR="00F91357" w:rsidRDefault="00F91357">
                            <w:pPr>
                              <w:pStyle w:val="Standard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91357" w:rsidRDefault="00DC3AAF">
                            <w:pPr>
                              <w:pStyle w:val="Standard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сх. номер</w:t>
                            </w:r>
                          </w:p>
                          <w:p w:rsidR="00F91357" w:rsidRDefault="00DC3AAF">
                            <w:pPr>
                              <w:pStyle w:val="Standard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Дата</w:t>
                            </w: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left:0;text-align:left;margin-left:9pt;margin-top:18.55pt;width:97.35pt;height:70.3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" filled="f" stroked="f">
                <v:textbox inset="0,0,0,0">
                  <w:txbxContent>
                    <w:p w:rsidR="00F91357" w:rsidRDefault="00DC3AAF">
                      <w:pPr>
                        <w:pStyle w:val="Standard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НА БЛАНКЕ</w:t>
                      </w:r>
                    </w:p>
                    <w:p w:rsidR="00F91357" w:rsidRDefault="00F91357">
                      <w:pPr>
                        <w:pStyle w:val="Standard"/>
                        <w:rPr>
                          <w:sz w:val="22"/>
                          <w:szCs w:val="22"/>
                        </w:rPr>
                      </w:pPr>
                    </w:p>
                    <w:p w:rsidR="00F91357" w:rsidRDefault="00DC3AAF">
                      <w:pPr>
                        <w:pStyle w:val="Standard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И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сх. номер</w:t>
                      </w:r>
                    </w:p>
                    <w:p w:rsidR="00F91357" w:rsidRDefault="00DC3AAF">
                      <w:pPr>
                        <w:pStyle w:val="Standard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Дата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F91357" w:rsidRDefault="00DC3AAF">
      <w:pPr>
        <w:pStyle w:val="Standard"/>
        <w:ind w:left="56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ООО "ЯНОС-</w:t>
      </w:r>
      <w:proofErr w:type="spellStart"/>
      <w:r>
        <w:rPr>
          <w:rFonts w:ascii="Times New Roman" w:hAnsi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/>
          <w:sz w:val="22"/>
          <w:szCs w:val="22"/>
        </w:rPr>
        <w:t>"</w:t>
      </w:r>
    </w:p>
    <w:p w:rsidR="00F91357" w:rsidRDefault="00DC3AAF">
      <w:pPr>
        <w:pStyle w:val="Standard"/>
        <w:ind w:left="56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Адрес: 150023, г. Ярославль, Московский пр-т 150, а/я 1207</w:t>
      </w:r>
    </w:p>
    <w:p w:rsidR="00F91357" w:rsidRDefault="00F91357">
      <w:pPr>
        <w:pStyle w:val="Standard"/>
        <w:ind w:left="5670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ind w:left="5670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от</w:t>
      </w:r>
      <w:proofErr w:type="gramEnd"/>
      <w:r>
        <w:rPr>
          <w:rFonts w:ascii="Times New Roman" w:hAnsi="Times New Roman"/>
          <w:sz w:val="22"/>
          <w:szCs w:val="22"/>
        </w:rPr>
        <w:t xml:space="preserve"> ____________________________</w:t>
      </w:r>
    </w:p>
    <w:p w:rsidR="00F91357" w:rsidRDefault="00DC3AAF">
      <w:pPr>
        <w:pStyle w:val="Standard"/>
        <w:ind w:left="567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_____________________________</w:t>
      </w:r>
    </w:p>
    <w:p w:rsidR="00F91357" w:rsidRDefault="00F91357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ПРЕДЛОЖЕНИЕ О ЗАКЛЮЧЕНИИ ДОГОВОРА*</w:t>
      </w:r>
    </w:p>
    <w:p w:rsidR="00F91357" w:rsidRDefault="00DC3AAF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proofErr w:type="gramStart"/>
      <w:r>
        <w:rPr>
          <w:rFonts w:ascii="Times New Roman" w:hAnsi="Times New Roman"/>
          <w:sz w:val="22"/>
          <w:szCs w:val="22"/>
        </w:rPr>
        <w:t>безотзывная</w:t>
      </w:r>
      <w:proofErr w:type="gramEnd"/>
      <w:r>
        <w:rPr>
          <w:rFonts w:ascii="Times New Roman" w:hAnsi="Times New Roman"/>
          <w:sz w:val="22"/>
          <w:szCs w:val="22"/>
        </w:rPr>
        <w:t xml:space="preserve"> оферта)</w:t>
      </w:r>
    </w:p>
    <w:p w:rsidR="00F91357" w:rsidRDefault="00F91357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ind w:left="54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«____» __________________ </w:t>
      </w:r>
      <w:r>
        <w:rPr>
          <w:rFonts w:ascii="Times New Roman" w:hAnsi="Times New Roman"/>
          <w:sz w:val="22"/>
          <w:szCs w:val="22"/>
        </w:rPr>
        <w:t>2016 г.</w:t>
      </w:r>
    </w:p>
    <w:p w:rsidR="00F91357" w:rsidRDefault="00F91357">
      <w:pPr>
        <w:pStyle w:val="Standard"/>
        <w:ind w:left="6120"/>
        <w:jc w:val="both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spacing w:after="60"/>
      </w:pPr>
      <w:r>
        <w:rPr>
          <w:rFonts w:ascii="Times New Roman" w:hAnsi="Times New Roman"/>
          <w:sz w:val="22"/>
          <w:szCs w:val="22"/>
        </w:rPr>
        <w:t>___________________________________________________ направляет настоящую оферту ООО «ЯНОС-</w:t>
      </w:r>
      <w:proofErr w:type="spellStart"/>
      <w:r>
        <w:rPr>
          <w:rFonts w:ascii="Times New Roman" w:hAnsi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/>
          <w:sz w:val="22"/>
          <w:szCs w:val="22"/>
        </w:rPr>
        <w:t xml:space="preserve">» с целью заключения </w:t>
      </w:r>
      <w:proofErr w:type="gramStart"/>
      <w:r>
        <w:rPr>
          <w:rFonts w:ascii="Times New Roman" w:hAnsi="Times New Roman"/>
          <w:sz w:val="22"/>
          <w:szCs w:val="22"/>
        </w:rPr>
        <w:t xml:space="preserve">договора </w:t>
      </w:r>
      <w:r>
        <w:rPr>
          <w:rFonts w:ascii="Times New Roman" w:hAnsi="Times New Roman" w:cs="Times New Roman"/>
          <w:b/>
          <w:sz w:val="22"/>
          <w:szCs w:val="22"/>
        </w:rPr>
        <w:t xml:space="preserve"> на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поставку грузопассажирского автомобиля в рамках Спецификации №1</w:t>
      </w:r>
    </w:p>
    <w:p w:rsidR="00F91357" w:rsidRDefault="00DC3AAF">
      <w:pPr>
        <w:pStyle w:val="Standard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на</w:t>
      </w:r>
      <w:proofErr w:type="gramEnd"/>
      <w:r>
        <w:rPr>
          <w:rFonts w:ascii="Times New Roman" w:hAnsi="Times New Roman"/>
          <w:sz w:val="22"/>
          <w:szCs w:val="22"/>
        </w:rPr>
        <w:t xml:space="preserve"> следующих условиях:</w:t>
      </w:r>
    </w:p>
    <w:p w:rsidR="00F91357" w:rsidRDefault="00F91357">
      <w:pPr>
        <w:pStyle w:val="Standard"/>
        <w:ind w:firstLine="720"/>
        <w:jc w:val="both"/>
        <w:rPr>
          <w:rFonts w:ascii="Times New Roman" w:hAnsi="Times New Roman"/>
          <w:sz w:val="22"/>
          <w:szCs w:val="22"/>
        </w:rPr>
      </w:pPr>
    </w:p>
    <w:tbl>
      <w:tblPr>
        <w:tblW w:w="10066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2"/>
        <w:gridCol w:w="6684"/>
      </w:tblGrid>
      <w:tr w:rsidR="00F9135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tabs>
                <w:tab w:val="left" w:pos="324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предмета оферты: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tabs>
                <w:tab w:val="left" w:pos="324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соответствии с требованием к предмету Оферты&gt;</w:t>
            </w:r>
          </w:p>
        </w:tc>
      </w:tr>
      <w:tr w:rsidR="00F9135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tabs>
                <w:tab w:val="left" w:pos="2880"/>
                <w:tab w:val="left" w:pos="324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Сроки поставки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tabs>
                <w:tab w:val="left" w:pos="324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&lt;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срок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поставки Товара&gt;</w:t>
            </w:r>
          </w:p>
        </w:tc>
      </w:tr>
      <w:tr w:rsidR="00F9135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tabs>
                <w:tab w:val="left" w:pos="2880"/>
                <w:tab w:val="left" w:pos="3240"/>
              </w:tabs>
              <w:snapToGrid w:val="0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Стоимость в руб. (без НДС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доставки до склада Покупателя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F91357" w:rsidRDefault="00F91357">
            <w:pPr>
              <w:pStyle w:val="Standard"/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tabs>
                <w:tab w:val="left" w:pos="324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tabs>
                <w:tab w:val="left" w:pos="2880"/>
                <w:tab w:val="left" w:pos="3240"/>
              </w:tabs>
              <w:snapToGrid w:val="0"/>
              <w:jc w:val="both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Полная стоимость в руб. (без НДС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учетом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доставки до склада Покупателя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F91357" w:rsidRDefault="00F91357">
            <w:pPr>
              <w:pStyle w:val="Standard"/>
              <w:tabs>
                <w:tab w:val="left" w:pos="2880"/>
                <w:tab w:val="left" w:pos="324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tabs>
                <w:tab w:val="left" w:pos="324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tabs>
                <w:tab w:val="left" w:pos="324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Наличие скидок или </w:t>
            </w:r>
            <w:r>
              <w:rPr>
                <w:rFonts w:ascii="Times New Roman" w:hAnsi="Times New Roman"/>
                <w:sz w:val="22"/>
                <w:szCs w:val="22"/>
              </w:rPr>
              <w:t>условия их получения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tabs>
                <w:tab w:val="left" w:pos="324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tabs>
                <w:tab w:val="left" w:pos="324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Условия оплаты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tabs>
                <w:tab w:val="left" w:pos="324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tabs>
                <w:tab w:val="left" w:pos="324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условия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F91357">
            <w:pPr>
              <w:pStyle w:val="Standard"/>
              <w:tabs>
                <w:tab w:val="left" w:pos="324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91357" w:rsidRDefault="00F91357">
      <w:pPr>
        <w:pStyle w:val="Standard"/>
        <w:tabs>
          <w:tab w:val="left" w:pos="284"/>
        </w:tabs>
      </w:pPr>
    </w:p>
    <w:p w:rsidR="00F91357" w:rsidRDefault="00DC3AAF">
      <w:pPr>
        <w:pStyle w:val="Standard"/>
        <w:tabs>
          <w:tab w:val="left" w:pos="284"/>
        </w:tabs>
      </w:pPr>
      <w:r>
        <w:rPr>
          <w:rFonts w:ascii="Times New Roman" w:hAnsi="Times New Roman"/>
          <w:sz w:val="22"/>
          <w:szCs w:val="22"/>
        </w:rPr>
        <w:t xml:space="preserve">1. Настоящее предложение действует до </w:t>
      </w:r>
      <w:proofErr w:type="gramStart"/>
      <w:r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sz w:val="22"/>
          <w:szCs w:val="22"/>
          <w:u w:val="single"/>
        </w:rPr>
        <w:t xml:space="preserve">  </w:t>
      </w:r>
      <w:proofErr w:type="gramEnd"/>
      <w:r>
        <w:rPr>
          <w:rFonts w:ascii="Times New Roman" w:hAnsi="Times New Roman"/>
          <w:sz w:val="22"/>
          <w:szCs w:val="22"/>
          <w:u w:val="single"/>
        </w:rPr>
        <w:t xml:space="preserve">     </w:t>
      </w:r>
      <w:r>
        <w:rPr>
          <w:rFonts w:ascii="Times New Roman" w:hAnsi="Times New Roman"/>
          <w:sz w:val="22"/>
          <w:szCs w:val="22"/>
        </w:rPr>
        <w:t xml:space="preserve">» </w:t>
      </w:r>
      <w:r>
        <w:rPr>
          <w:rFonts w:ascii="Times New Roman" w:hAnsi="Times New Roman"/>
          <w:sz w:val="22"/>
          <w:szCs w:val="22"/>
          <w:u w:val="single"/>
        </w:rPr>
        <w:t xml:space="preserve">                           </w:t>
      </w:r>
      <w:r>
        <w:rPr>
          <w:rFonts w:ascii="Times New Roman" w:hAnsi="Times New Roman"/>
          <w:sz w:val="22"/>
          <w:szCs w:val="22"/>
        </w:rPr>
        <w:t xml:space="preserve"> 2016 г.</w:t>
      </w:r>
    </w:p>
    <w:p w:rsidR="00F91357" w:rsidRDefault="00DC3AAF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 Настоящее предложение не может быть отозвано и является безотзывной офертой.</w:t>
      </w:r>
    </w:p>
    <w:p w:rsidR="00F91357" w:rsidRDefault="00DC3AAF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Допускается акцепт в отношении нескольких или всех позиций, перечисленных в таблице цен,</w:t>
      </w:r>
    </w:p>
    <w:p w:rsidR="00F91357" w:rsidRDefault="00DC3AAF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proofErr w:type="gramStart"/>
      <w:r>
        <w:rPr>
          <w:rFonts w:ascii="Times New Roman" w:hAnsi="Times New Roman"/>
          <w:sz w:val="22"/>
          <w:szCs w:val="22"/>
        </w:rPr>
        <w:t>прилагаемой</w:t>
      </w:r>
      <w:proofErr w:type="gramEnd"/>
      <w:r>
        <w:rPr>
          <w:rFonts w:ascii="Times New Roman" w:hAnsi="Times New Roman"/>
          <w:sz w:val="22"/>
          <w:szCs w:val="22"/>
        </w:rPr>
        <w:t xml:space="preserve"> к настоящей оферте, в </w:t>
      </w:r>
      <w:r>
        <w:rPr>
          <w:rFonts w:ascii="Times New Roman" w:hAnsi="Times New Roman"/>
          <w:sz w:val="22"/>
          <w:szCs w:val="22"/>
        </w:rPr>
        <w:t>любом сочетании.</w:t>
      </w:r>
    </w:p>
    <w:p w:rsidR="00F91357" w:rsidRDefault="00DC3AAF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 Настоящая оферта может быть акцептована не более одного раза.</w:t>
      </w:r>
    </w:p>
    <w:p w:rsidR="00F91357" w:rsidRDefault="00DC3AAF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 Акцепт не может содержать условий, отличных от настоящей оферты.</w:t>
      </w:r>
    </w:p>
    <w:p w:rsidR="00F91357" w:rsidRDefault="00DC3AAF">
      <w:pPr>
        <w:pStyle w:val="Standard"/>
        <w:tabs>
          <w:tab w:val="left" w:pos="28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6. Более подробные условия оферты содержатся в приложениях, являющихся неотъемлемой частью</w:t>
      </w:r>
    </w:p>
    <w:p w:rsidR="00F91357" w:rsidRDefault="00DC3AAF">
      <w:pPr>
        <w:pStyle w:val="Standard"/>
        <w:tabs>
          <w:tab w:val="left" w:pos="284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proofErr w:type="gramStart"/>
      <w:r>
        <w:rPr>
          <w:rFonts w:ascii="Times New Roman" w:hAnsi="Times New Roman"/>
          <w:sz w:val="22"/>
          <w:szCs w:val="22"/>
        </w:rPr>
        <w:t>оферты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:rsidR="00F91357" w:rsidRDefault="00F91357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Подпись:</w:t>
      </w:r>
    </w:p>
    <w:p w:rsidR="00F91357" w:rsidRDefault="00DC3AAF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МП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</w:t>
      </w:r>
    </w:p>
    <w:p w:rsidR="00F91357" w:rsidRDefault="00DC3AAF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</w:t>
      </w:r>
    </w:p>
    <w:p w:rsidR="00F91357" w:rsidRDefault="00F91357">
      <w:pPr>
        <w:pStyle w:val="Standard"/>
        <w:jc w:val="both"/>
        <w:rPr>
          <w:rFonts w:ascii="Times New Roman" w:hAnsi="Times New Roman"/>
          <w:sz w:val="22"/>
          <w:szCs w:val="22"/>
        </w:rPr>
        <w:sectPr w:rsidR="00F91357">
          <w:headerReference w:type="default" r:id="rId12"/>
          <w:footerReference w:type="default" r:id="rId13"/>
          <w:pgSz w:w="11906" w:h="16838"/>
          <w:pgMar w:top="1127" w:right="851" w:bottom="1127" w:left="1440" w:header="720" w:footer="720" w:gutter="0"/>
          <w:cols w:space="720"/>
        </w:sectPr>
      </w:pPr>
    </w:p>
    <w:p w:rsidR="00F91357" w:rsidRDefault="00DC3AAF">
      <w:pPr>
        <w:pStyle w:val="Standard"/>
        <w:jc w:val="right"/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lastRenderedPageBreak/>
        <w:t>Форма 3 «Требования к предмету оферты»</w:t>
      </w:r>
    </w:p>
    <w:p w:rsidR="00F91357" w:rsidRDefault="00F91357">
      <w:pPr>
        <w:pStyle w:val="Standard"/>
        <w:ind w:firstLine="708"/>
        <w:jc w:val="center"/>
        <w:rPr>
          <w:rFonts w:ascii="Times New Roman" w:hAnsi="Times New Roman" w:cs="Arial"/>
          <w:b/>
          <w:sz w:val="22"/>
          <w:szCs w:val="22"/>
        </w:rPr>
      </w:pPr>
    </w:p>
    <w:p w:rsidR="00F91357" w:rsidRDefault="00DC3AAF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ТРЕБОВАНИЯ К ПРЕДМЕТУ ОФЕРТЫ</w:t>
      </w:r>
    </w:p>
    <w:p w:rsidR="00F91357" w:rsidRDefault="00DC3AAF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proofErr w:type="gramStart"/>
      <w:r>
        <w:rPr>
          <w:rFonts w:ascii="Times New Roman" w:hAnsi="Times New Roman"/>
          <w:b/>
          <w:sz w:val="22"/>
          <w:szCs w:val="22"/>
        </w:rPr>
        <w:t>техническое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задание)</w:t>
      </w:r>
    </w:p>
    <w:p w:rsidR="00F91357" w:rsidRDefault="00F91357">
      <w:pPr>
        <w:pStyle w:val="Standard"/>
        <w:ind w:firstLine="708"/>
        <w:jc w:val="right"/>
        <w:rPr>
          <w:rFonts w:ascii="Times New Roman" w:hAnsi="Times New Roman" w:cs="Arial"/>
          <w:sz w:val="22"/>
          <w:szCs w:val="22"/>
        </w:rPr>
      </w:pPr>
    </w:p>
    <w:p w:rsidR="00F91357" w:rsidRDefault="00DC3AAF">
      <w:pPr>
        <w:pStyle w:val="Standard"/>
        <w:autoSpaceDE w:val="0"/>
        <w:jc w:val="both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1.Общие положения.</w:t>
      </w:r>
    </w:p>
    <w:p w:rsidR="00F91357" w:rsidRDefault="00DC3AAF">
      <w:pPr>
        <w:pStyle w:val="Standard"/>
        <w:spacing w:before="120"/>
        <w:jc w:val="both"/>
      </w:pPr>
      <w:r>
        <w:rPr>
          <w:rFonts w:ascii="Times New Roman" w:hAnsi="Times New Roman"/>
          <w:b/>
          <w:sz w:val="22"/>
          <w:szCs w:val="22"/>
          <w:u w:val="single"/>
        </w:rPr>
        <w:t xml:space="preserve">Предмет </w:t>
      </w:r>
      <w:proofErr w:type="gramStart"/>
      <w:r>
        <w:rPr>
          <w:rFonts w:ascii="Times New Roman" w:hAnsi="Times New Roman"/>
          <w:b/>
          <w:sz w:val="22"/>
          <w:szCs w:val="22"/>
          <w:u w:val="single"/>
        </w:rPr>
        <w:t>закупки</w:t>
      </w:r>
      <w:r>
        <w:rPr>
          <w:rFonts w:ascii="Times New Roman" w:hAnsi="Times New Roman"/>
          <w:sz w:val="22"/>
          <w:szCs w:val="22"/>
        </w:rPr>
        <w:t xml:space="preserve">:   </w:t>
      </w:r>
      <w:proofErr w:type="gramEnd"/>
      <w:r>
        <w:rPr>
          <w:rFonts w:ascii="Times New Roman" w:hAnsi="Times New Roman"/>
          <w:sz w:val="22"/>
          <w:szCs w:val="22"/>
        </w:rPr>
        <w:t xml:space="preserve"> грузопассажирский </w:t>
      </w:r>
      <w:r>
        <w:rPr>
          <w:rFonts w:ascii="Times New Roman" w:hAnsi="Times New Roman"/>
          <w:sz w:val="22"/>
          <w:szCs w:val="22"/>
        </w:rPr>
        <w:t>автомобиль в рамках Спецификации №1</w:t>
      </w:r>
    </w:p>
    <w:p w:rsidR="00F91357" w:rsidRDefault="00DC3AAF">
      <w:pPr>
        <w:pStyle w:val="Standard"/>
        <w:spacing w:before="120"/>
        <w:jc w:val="both"/>
      </w:pPr>
      <w:r>
        <w:rPr>
          <w:rFonts w:ascii="Times New Roman" w:hAnsi="Times New Roman"/>
          <w:b/>
          <w:sz w:val="22"/>
          <w:szCs w:val="22"/>
          <w:u w:val="single"/>
        </w:rPr>
        <w:t>Заказчик</w:t>
      </w:r>
      <w:r>
        <w:rPr>
          <w:rFonts w:ascii="Times New Roman" w:hAnsi="Times New Roman"/>
          <w:sz w:val="22"/>
          <w:szCs w:val="22"/>
        </w:rPr>
        <w:t>: Общество с ограниченной ответственностью «Ярославнефтеоргсинтез-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/>
          <w:sz w:val="22"/>
          <w:szCs w:val="22"/>
        </w:rPr>
        <w:t>»  (</w:t>
      </w:r>
      <w:proofErr w:type="gramEnd"/>
      <w:r>
        <w:rPr>
          <w:rFonts w:ascii="Times New Roman" w:hAnsi="Times New Roman"/>
          <w:sz w:val="22"/>
          <w:szCs w:val="22"/>
        </w:rPr>
        <w:t>ООО «ЯНОС-</w:t>
      </w:r>
      <w:proofErr w:type="spellStart"/>
      <w:r>
        <w:rPr>
          <w:rFonts w:ascii="Times New Roman" w:hAnsi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/>
          <w:sz w:val="22"/>
          <w:szCs w:val="22"/>
        </w:rPr>
        <w:t>»).</w:t>
      </w:r>
    </w:p>
    <w:p w:rsidR="00F91357" w:rsidRDefault="00DC3AAF">
      <w:pPr>
        <w:pStyle w:val="Standard"/>
        <w:spacing w:before="120"/>
        <w:jc w:val="both"/>
      </w:pPr>
      <w:r>
        <w:rPr>
          <w:rFonts w:ascii="Times New Roman" w:hAnsi="Times New Roman"/>
          <w:b/>
          <w:sz w:val="22"/>
          <w:szCs w:val="22"/>
          <w:u w:val="single"/>
        </w:rPr>
        <w:t xml:space="preserve">Плановые сроки </w:t>
      </w:r>
      <w:proofErr w:type="gramStart"/>
      <w:r>
        <w:rPr>
          <w:rFonts w:ascii="Times New Roman" w:hAnsi="Times New Roman"/>
          <w:b/>
          <w:sz w:val="22"/>
          <w:szCs w:val="22"/>
          <w:u w:val="single"/>
        </w:rPr>
        <w:t>поставки:</w:t>
      </w:r>
      <w:r>
        <w:rPr>
          <w:rFonts w:ascii="Times New Roman" w:hAnsi="Times New Roman"/>
          <w:b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Требуемый</w:t>
      </w:r>
      <w:proofErr w:type="gramEnd"/>
      <w:r>
        <w:rPr>
          <w:rFonts w:ascii="Times New Roman" w:hAnsi="Times New Roman"/>
          <w:sz w:val="22"/>
          <w:szCs w:val="22"/>
        </w:rPr>
        <w:t xml:space="preserve"> срок поставки оборудования на склад Покупателя __.__.2016г.</w:t>
      </w:r>
    </w:p>
    <w:p w:rsidR="00F91357" w:rsidRDefault="00DC3AAF">
      <w:pPr>
        <w:pStyle w:val="Standard"/>
        <w:spacing w:before="120"/>
        <w:jc w:val="both"/>
      </w:pPr>
      <w:r>
        <w:rPr>
          <w:rFonts w:ascii="Times New Roman" w:hAnsi="Times New Roman"/>
          <w:b/>
          <w:sz w:val="22"/>
          <w:szCs w:val="22"/>
          <w:u w:val="single"/>
        </w:rPr>
        <w:t>Полные отгрузочные р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еквизиты </w:t>
      </w:r>
      <w:proofErr w:type="gramStart"/>
      <w:r>
        <w:rPr>
          <w:rFonts w:ascii="Times New Roman" w:hAnsi="Times New Roman"/>
          <w:b/>
          <w:sz w:val="22"/>
          <w:szCs w:val="22"/>
          <w:u w:val="single"/>
        </w:rPr>
        <w:t>грузополучателя:</w:t>
      </w:r>
      <w:r>
        <w:rPr>
          <w:rFonts w:ascii="Times New Roman" w:hAnsi="Times New Roman"/>
          <w:b/>
          <w:sz w:val="22"/>
          <w:szCs w:val="22"/>
        </w:rPr>
        <w:t xml:space="preserve">   </w:t>
      </w:r>
      <w:proofErr w:type="gramEnd"/>
      <w:r>
        <w:rPr>
          <w:rFonts w:ascii="Times New Roman" w:hAnsi="Times New Roman"/>
          <w:sz w:val="22"/>
          <w:szCs w:val="22"/>
        </w:rPr>
        <w:t xml:space="preserve"> указаны в Договоре.</w:t>
      </w:r>
    </w:p>
    <w:p w:rsidR="00F91357" w:rsidRDefault="00DC3AAF">
      <w:pPr>
        <w:pStyle w:val="Standard"/>
        <w:spacing w:before="12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Общие требования:</w:t>
      </w:r>
    </w:p>
    <w:p w:rsidR="00F91357" w:rsidRDefault="00F91357">
      <w:pPr>
        <w:pStyle w:val="Standard"/>
        <w:tabs>
          <w:tab w:val="left" w:pos="2127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F91357" w:rsidRDefault="00DC3AAF">
      <w:pPr>
        <w:pStyle w:val="Standard"/>
        <w:numPr>
          <w:ilvl w:val="0"/>
          <w:numId w:val="9"/>
        </w:numPr>
        <w:tabs>
          <w:tab w:val="left" w:pos="993"/>
          <w:tab w:val="left" w:pos="1276"/>
        </w:tabs>
        <w:spacing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Участнику необходимо подать </w:t>
      </w:r>
      <w:proofErr w:type="gramStart"/>
      <w:r>
        <w:rPr>
          <w:rFonts w:ascii="Times New Roman" w:hAnsi="Times New Roman"/>
          <w:sz w:val="22"/>
          <w:szCs w:val="22"/>
        </w:rPr>
        <w:t>оферту  на</w:t>
      </w:r>
      <w:proofErr w:type="gramEnd"/>
      <w:r>
        <w:rPr>
          <w:rFonts w:ascii="Times New Roman" w:hAnsi="Times New Roman"/>
          <w:sz w:val="22"/>
          <w:szCs w:val="22"/>
        </w:rPr>
        <w:t xml:space="preserve"> поставку грузопассажирского автомобиля</w:t>
      </w:r>
    </w:p>
    <w:p w:rsidR="00F91357" w:rsidRDefault="00DC3AAF">
      <w:pPr>
        <w:pStyle w:val="Standard"/>
        <w:numPr>
          <w:ilvl w:val="0"/>
          <w:numId w:val="9"/>
        </w:numPr>
        <w:tabs>
          <w:tab w:val="left" w:pos="993"/>
          <w:tab w:val="left" w:pos="1276"/>
        </w:tabs>
        <w:spacing w:after="60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Поставщик обязуется поставить Товар соответствующий требованиям Спецификации №1 (Приложение №1 к Договору).</w:t>
      </w:r>
    </w:p>
    <w:p w:rsidR="00F91357" w:rsidRDefault="00DC3AAF">
      <w:pPr>
        <w:pStyle w:val="Standard"/>
        <w:autoSpaceDE w:val="0"/>
        <w:spacing w:before="120" w:after="120"/>
        <w:jc w:val="both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2. Основные требования к Товару.</w:t>
      </w:r>
    </w:p>
    <w:p w:rsidR="00F91357" w:rsidRDefault="00DC3AAF">
      <w:pPr>
        <w:pStyle w:val="a8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Общие положения:</w:t>
      </w:r>
    </w:p>
    <w:p w:rsidR="00F91357" w:rsidRDefault="00DC3AAF">
      <w:pPr>
        <w:pStyle w:val="Standard"/>
        <w:numPr>
          <w:ilvl w:val="0"/>
          <w:numId w:val="10"/>
        </w:numPr>
        <w:tabs>
          <w:tab w:val="left" w:pos="-180"/>
          <w:tab w:val="left" w:pos="720"/>
          <w:tab w:val="left" w:pos="900"/>
          <w:tab w:val="left" w:pos="1080"/>
        </w:tabs>
        <w:autoSpaceDE w:val="0"/>
        <w:ind w:left="0"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Поставляемый товар должен быть новым, не бывшим в употреблении, не снятым с длительного хранения, не восстановленным, изготовленным не ранее 2016 года, без пробега (допускается наличие технологического </w:t>
      </w:r>
      <w:r>
        <w:rPr>
          <w:rFonts w:ascii="Times New Roman" w:hAnsi="Times New Roman"/>
          <w:sz w:val="22"/>
          <w:szCs w:val="22"/>
        </w:rPr>
        <w:t xml:space="preserve">пробега, связанного с проведением предъявительских </w:t>
      </w:r>
      <w:proofErr w:type="spellStart"/>
      <w:r>
        <w:rPr>
          <w:rFonts w:ascii="Times New Roman" w:hAnsi="Times New Roman"/>
          <w:sz w:val="22"/>
          <w:szCs w:val="22"/>
        </w:rPr>
        <w:t>приемо</w:t>
      </w:r>
      <w:proofErr w:type="spellEnd"/>
      <w:r>
        <w:rPr>
          <w:rFonts w:ascii="Times New Roman" w:hAnsi="Times New Roman"/>
          <w:sz w:val="22"/>
          <w:szCs w:val="22"/>
        </w:rPr>
        <w:t>-</w:t>
      </w:r>
      <w:proofErr w:type="gramStart"/>
      <w:r>
        <w:rPr>
          <w:rFonts w:ascii="Times New Roman" w:hAnsi="Times New Roman"/>
          <w:sz w:val="22"/>
          <w:szCs w:val="22"/>
        </w:rPr>
        <w:t>сдаточных  испытаний</w:t>
      </w:r>
      <w:proofErr w:type="gramEnd"/>
      <w:r>
        <w:rPr>
          <w:rFonts w:ascii="Times New Roman" w:hAnsi="Times New Roman"/>
          <w:sz w:val="22"/>
          <w:szCs w:val="22"/>
        </w:rPr>
        <w:t>, погрузкой и разгрузкой транспортного средства), из новых не бывших в употреблении, не снятых с длительного хранения комплектующих изделий, узлов и агрегатов;</w:t>
      </w:r>
    </w:p>
    <w:p w:rsidR="00F91357" w:rsidRDefault="00DC3AAF">
      <w:pPr>
        <w:pStyle w:val="Standard"/>
        <w:numPr>
          <w:ilvl w:val="0"/>
          <w:numId w:val="3"/>
        </w:numPr>
        <w:tabs>
          <w:tab w:val="left" w:pos="-180"/>
          <w:tab w:val="left" w:pos="720"/>
          <w:tab w:val="left" w:pos="900"/>
          <w:tab w:val="left" w:pos="1080"/>
        </w:tabs>
        <w:autoSpaceDE w:val="0"/>
        <w:ind w:left="0" w:firstLine="540"/>
        <w:jc w:val="both"/>
      </w:pPr>
      <w:r>
        <w:rPr>
          <w:rFonts w:ascii="Times New Roman" w:hAnsi="Times New Roman"/>
          <w:sz w:val="22"/>
          <w:szCs w:val="22"/>
        </w:rPr>
        <w:t xml:space="preserve">Товар должен </w:t>
      </w:r>
      <w:r>
        <w:rPr>
          <w:rFonts w:ascii="Times New Roman" w:hAnsi="Times New Roman"/>
          <w:sz w:val="22"/>
          <w:szCs w:val="22"/>
        </w:rPr>
        <w:t xml:space="preserve">отвечать обязательным требованиям качества, требованиям и критериям безопасности технического состояния транспортного средства в соответствии с государственным стандартом, направленным на обеспечение безопасности дорожного движения, жизни и здоровья людей </w:t>
      </w:r>
      <w:r>
        <w:rPr>
          <w:rFonts w:ascii="Times New Roman" w:hAnsi="Times New Roman"/>
          <w:sz w:val="22"/>
          <w:szCs w:val="22"/>
        </w:rPr>
        <w:t>и охраны окружающей среды, а также иным требованиям установленным действующим законодательством Российской Федерации;</w:t>
      </w:r>
    </w:p>
    <w:p w:rsidR="00F91357" w:rsidRDefault="00DC3AAF">
      <w:pPr>
        <w:pStyle w:val="Standard"/>
        <w:numPr>
          <w:ilvl w:val="0"/>
          <w:numId w:val="3"/>
        </w:numPr>
        <w:tabs>
          <w:tab w:val="left" w:pos="-180"/>
          <w:tab w:val="left" w:pos="720"/>
          <w:tab w:val="left" w:pos="900"/>
          <w:tab w:val="left" w:pos="1080"/>
        </w:tabs>
        <w:autoSpaceDE w:val="0"/>
        <w:ind w:left="0"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Товар должен быть сертифицирован и допущен к эксплуатации на территории Российской Федерации. Товар должен быть готов к регистрации в орга</w:t>
      </w:r>
      <w:r>
        <w:rPr>
          <w:rFonts w:ascii="Times New Roman" w:hAnsi="Times New Roman"/>
          <w:sz w:val="22"/>
          <w:szCs w:val="22"/>
        </w:rPr>
        <w:t>нах ГИБДД МВД России, а также должна быть обеспечена предпродажная подготовка при передаче Покупателю в соответствии с требованиями, предусмотренными инструкцией завода-изготовителя;</w:t>
      </w:r>
    </w:p>
    <w:p w:rsidR="00F91357" w:rsidRDefault="00DC3AAF">
      <w:pPr>
        <w:pStyle w:val="Standard"/>
        <w:numPr>
          <w:ilvl w:val="0"/>
          <w:numId w:val="3"/>
        </w:numPr>
        <w:tabs>
          <w:tab w:val="left" w:pos="-180"/>
          <w:tab w:val="left" w:pos="720"/>
          <w:tab w:val="left" w:pos="900"/>
          <w:tab w:val="left" w:pos="1080"/>
        </w:tabs>
        <w:autoSpaceDE w:val="0"/>
        <w:ind w:left="0"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Товар должен быть поставлен со всей необходимой технической документацией</w:t>
      </w:r>
      <w:r>
        <w:rPr>
          <w:rFonts w:ascii="Times New Roman" w:hAnsi="Times New Roman"/>
          <w:sz w:val="22"/>
          <w:szCs w:val="22"/>
        </w:rPr>
        <w:t>, подтверждающей его качество, и соответствовать требованиями действующего законодательства;</w:t>
      </w:r>
    </w:p>
    <w:p w:rsidR="00F91357" w:rsidRDefault="00DC3AAF">
      <w:pPr>
        <w:pStyle w:val="Standard"/>
        <w:numPr>
          <w:ilvl w:val="0"/>
          <w:numId w:val="3"/>
        </w:numPr>
        <w:tabs>
          <w:tab w:val="left" w:pos="-180"/>
          <w:tab w:val="left" w:pos="720"/>
          <w:tab w:val="left" w:pos="900"/>
          <w:tab w:val="left" w:pos="1080"/>
        </w:tabs>
        <w:autoSpaceDE w:val="0"/>
        <w:ind w:left="0" w:right="-6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Одновременно с передачей Товара Поставщик обязан передать Покупателю принадлежности Товара, 2 (два) ключа зажигания и относящихся к Товару следующие документы:</w:t>
      </w:r>
    </w:p>
    <w:p w:rsidR="00F91357" w:rsidRDefault="00DC3AAF">
      <w:pPr>
        <w:pStyle w:val="Standard"/>
        <w:numPr>
          <w:ilvl w:val="0"/>
          <w:numId w:val="11"/>
        </w:numPr>
        <w:autoSpaceDE w:val="0"/>
        <w:ind w:left="993" w:right="-6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ПТ</w:t>
      </w:r>
      <w:r>
        <w:rPr>
          <w:rFonts w:ascii="Times New Roman" w:hAnsi="Times New Roman"/>
          <w:sz w:val="22"/>
          <w:szCs w:val="22"/>
        </w:rPr>
        <w:t>С в оригинале с отметкой об уплате утилизационного сбора;</w:t>
      </w:r>
    </w:p>
    <w:p w:rsidR="00F91357" w:rsidRDefault="00DC3AAF">
      <w:pPr>
        <w:pStyle w:val="Standard"/>
        <w:numPr>
          <w:ilvl w:val="0"/>
          <w:numId w:val="2"/>
        </w:numPr>
        <w:autoSpaceDE w:val="0"/>
        <w:ind w:left="993" w:right="-6" w:hanging="284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руководство</w:t>
      </w:r>
      <w:proofErr w:type="gramEnd"/>
      <w:r>
        <w:rPr>
          <w:rFonts w:ascii="Times New Roman" w:hAnsi="Times New Roman"/>
          <w:sz w:val="22"/>
          <w:szCs w:val="22"/>
        </w:rPr>
        <w:t xml:space="preserve"> по эксплуатации автомобиля на русском языке;</w:t>
      </w:r>
    </w:p>
    <w:p w:rsidR="00F91357" w:rsidRDefault="00DC3AAF">
      <w:pPr>
        <w:pStyle w:val="Standard"/>
        <w:numPr>
          <w:ilvl w:val="0"/>
          <w:numId w:val="2"/>
        </w:numPr>
        <w:autoSpaceDE w:val="0"/>
        <w:ind w:left="993" w:right="-6" w:hanging="284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сервисную</w:t>
      </w:r>
      <w:proofErr w:type="gramEnd"/>
      <w:r>
        <w:rPr>
          <w:rFonts w:ascii="Times New Roman" w:hAnsi="Times New Roman"/>
          <w:sz w:val="22"/>
          <w:szCs w:val="22"/>
        </w:rPr>
        <w:t xml:space="preserve"> книжку с гарантийным талоном;</w:t>
      </w:r>
    </w:p>
    <w:p w:rsidR="00F91357" w:rsidRDefault="00DC3AAF">
      <w:pPr>
        <w:pStyle w:val="Standard"/>
        <w:numPr>
          <w:ilvl w:val="0"/>
          <w:numId w:val="2"/>
        </w:numPr>
        <w:autoSpaceDE w:val="0"/>
        <w:ind w:left="993" w:right="-6" w:hanging="284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документацию</w:t>
      </w:r>
      <w:proofErr w:type="gramEnd"/>
      <w:r>
        <w:rPr>
          <w:rFonts w:ascii="Times New Roman" w:hAnsi="Times New Roman"/>
          <w:sz w:val="22"/>
          <w:szCs w:val="22"/>
        </w:rPr>
        <w:t>, подтверждающую гарантию производителя;</w:t>
      </w:r>
    </w:p>
    <w:p w:rsidR="00F91357" w:rsidRDefault="00DC3AAF">
      <w:pPr>
        <w:pStyle w:val="Standard"/>
        <w:numPr>
          <w:ilvl w:val="0"/>
          <w:numId w:val="2"/>
        </w:numPr>
        <w:autoSpaceDE w:val="0"/>
        <w:ind w:left="993" w:right="-6" w:hanging="284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одобрение</w:t>
      </w:r>
      <w:proofErr w:type="gramEnd"/>
      <w:r>
        <w:rPr>
          <w:rFonts w:ascii="Times New Roman" w:hAnsi="Times New Roman"/>
          <w:sz w:val="22"/>
          <w:szCs w:val="22"/>
        </w:rPr>
        <w:t xml:space="preserve"> типа транспортного средства (копия зав</w:t>
      </w:r>
      <w:r>
        <w:rPr>
          <w:rFonts w:ascii="Times New Roman" w:hAnsi="Times New Roman"/>
          <w:sz w:val="22"/>
          <w:szCs w:val="22"/>
        </w:rPr>
        <w:t>еренная Поставщиком);</w:t>
      </w:r>
    </w:p>
    <w:p w:rsidR="00F91357" w:rsidRDefault="00DC3AAF">
      <w:pPr>
        <w:pStyle w:val="Standard"/>
        <w:numPr>
          <w:ilvl w:val="0"/>
          <w:numId w:val="2"/>
        </w:numPr>
        <w:autoSpaceDE w:val="0"/>
        <w:ind w:left="993" w:right="-6" w:hanging="284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пакет</w:t>
      </w:r>
      <w:proofErr w:type="gramEnd"/>
      <w:r>
        <w:rPr>
          <w:rFonts w:ascii="Times New Roman" w:hAnsi="Times New Roman"/>
          <w:sz w:val="22"/>
          <w:szCs w:val="22"/>
        </w:rPr>
        <w:t xml:space="preserve"> документов, предусмотренных для регистрации в органах ГИБДД МВД России.</w:t>
      </w:r>
    </w:p>
    <w:p w:rsidR="00F91357" w:rsidRDefault="00DC3AAF">
      <w:pPr>
        <w:pStyle w:val="Standard"/>
        <w:tabs>
          <w:tab w:val="left" w:pos="0"/>
          <w:tab w:val="left" w:pos="900"/>
          <w:tab w:val="left" w:pos="1080"/>
        </w:tabs>
        <w:autoSpaceDE w:val="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 Перед передачей Товара, Поставщик должен осуществить его предпродажную подготовку, а именно: все приборы и дополнительное оборудование должны быть установ</w:t>
      </w:r>
      <w:r>
        <w:rPr>
          <w:rFonts w:ascii="Times New Roman" w:hAnsi="Times New Roman"/>
          <w:sz w:val="22"/>
          <w:szCs w:val="22"/>
        </w:rPr>
        <w:t xml:space="preserve">лены на Товаре, Товар должен быть полностью укомплектован в соответствии с Техническим заданием, все параметры Товара, его оборудования (приборов, узлов, агрегатов и деталей) должны быть проверены и приведены в соответствие с установленными нормами, </w:t>
      </w:r>
      <w:proofErr w:type="spellStart"/>
      <w:r>
        <w:rPr>
          <w:rFonts w:ascii="Times New Roman" w:hAnsi="Times New Roman"/>
          <w:sz w:val="22"/>
          <w:szCs w:val="22"/>
        </w:rPr>
        <w:t>емкост</w:t>
      </w:r>
      <w:r>
        <w:rPr>
          <w:rFonts w:ascii="Times New Roman" w:hAnsi="Times New Roman"/>
          <w:sz w:val="22"/>
          <w:szCs w:val="22"/>
        </w:rPr>
        <w:t>и</w:t>
      </w:r>
      <w:proofErr w:type="spellEnd"/>
      <w:r>
        <w:rPr>
          <w:rFonts w:ascii="Times New Roman" w:hAnsi="Times New Roman"/>
          <w:sz w:val="22"/>
          <w:szCs w:val="22"/>
        </w:rPr>
        <w:t xml:space="preserve"> Товара (уровень топлива в бензобаке - не ниже минимально допустимой отметки) должны быть полностью заполнены. Товар должен быть вымыт и вычищен.</w:t>
      </w:r>
    </w:p>
    <w:p w:rsidR="00F91357" w:rsidRDefault="00DC3AAF">
      <w:pPr>
        <w:pStyle w:val="formattexttopleveltext"/>
        <w:shd w:val="clear" w:color="auto" w:fill="FFFFFF"/>
        <w:tabs>
          <w:tab w:val="left" w:pos="284"/>
        </w:tabs>
        <w:spacing w:before="0" w:after="120"/>
        <w:ind w:firstLine="567"/>
        <w:jc w:val="both"/>
      </w:pPr>
      <w:r>
        <w:rPr>
          <w:rFonts w:cs="Times New Roman"/>
          <w:iCs/>
          <w:sz w:val="22"/>
          <w:szCs w:val="22"/>
        </w:rPr>
        <w:t xml:space="preserve">Гарантийный срок на эксплуатацию Товара составляет 36 </w:t>
      </w:r>
      <w:r>
        <w:rPr>
          <w:rStyle w:val="StrongEmphasis"/>
          <w:rFonts w:cs="Times New Roman"/>
          <w:b w:val="0"/>
          <w:bCs w:val="0"/>
          <w:sz w:val="22"/>
          <w:szCs w:val="22"/>
        </w:rPr>
        <w:t xml:space="preserve">(тридцать шесть) </w:t>
      </w:r>
      <w:proofErr w:type="gramStart"/>
      <w:r>
        <w:rPr>
          <w:rStyle w:val="StrongEmphasis"/>
          <w:rFonts w:cs="Times New Roman"/>
          <w:b w:val="0"/>
          <w:bCs w:val="0"/>
          <w:sz w:val="22"/>
          <w:szCs w:val="22"/>
        </w:rPr>
        <w:t>месяцев  или</w:t>
      </w:r>
      <w:proofErr w:type="gramEnd"/>
      <w:r>
        <w:rPr>
          <w:rStyle w:val="StrongEmphasis"/>
          <w:rFonts w:cs="Times New Roman"/>
          <w:b w:val="0"/>
          <w:bCs w:val="0"/>
          <w:sz w:val="22"/>
          <w:szCs w:val="22"/>
        </w:rPr>
        <w:t xml:space="preserve"> 150 000 км пробега с моме</w:t>
      </w:r>
      <w:r>
        <w:rPr>
          <w:rStyle w:val="StrongEmphasis"/>
          <w:rFonts w:cs="Times New Roman"/>
          <w:b w:val="0"/>
          <w:bCs w:val="0"/>
          <w:sz w:val="22"/>
          <w:szCs w:val="22"/>
        </w:rPr>
        <w:t xml:space="preserve">нта передачи Товара Покупателю, а именно с даты подписания акта </w:t>
      </w:r>
      <w:proofErr w:type="spellStart"/>
      <w:r>
        <w:rPr>
          <w:rStyle w:val="StrongEmphasis"/>
          <w:rFonts w:cs="Times New Roman"/>
          <w:b w:val="0"/>
          <w:bCs w:val="0"/>
          <w:sz w:val="22"/>
          <w:szCs w:val="22"/>
        </w:rPr>
        <w:t>приемки</w:t>
      </w:r>
      <w:proofErr w:type="spellEnd"/>
      <w:r>
        <w:rPr>
          <w:rStyle w:val="StrongEmphasis"/>
          <w:rFonts w:cs="Times New Roman"/>
          <w:b w:val="0"/>
          <w:bCs w:val="0"/>
          <w:sz w:val="22"/>
          <w:szCs w:val="22"/>
        </w:rPr>
        <w:t>-передачи Товара, в зависимости от того, что наступит раньше</w:t>
      </w:r>
      <w:r>
        <w:rPr>
          <w:rFonts w:cs="Times New Roman"/>
          <w:iCs/>
          <w:sz w:val="22"/>
          <w:szCs w:val="22"/>
        </w:rPr>
        <w:t>. Гарантия распространяется на Товар в целом, включая составные части и комплектующие Товара.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Style w:val="StrongEmphasis"/>
          <w:rFonts w:cs="Times New Roman"/>
          <w:b w:val="0"/>
          <w:bCs w:val="0"/>
          <w:sz w:val="22"/>
          <w:szCs w:val="22"/>
        </w:rPr>
        <w:t>Гарантия качества распространяе</w:t>
      </w:r>
      <w:r>
        <w:rPr>
          <w:rStyle w:val="StrongEmphasis"/>
          <w:rFonts w:cs="Times New Roman"/>
          <w:b w:val="0"/>
          <w:bCs w:val="0"/>
          <w:sz w:val="22"/>
          <w:szCs w:val="22"/>
        </w:rPr>
        <w:t xml:space="preserve">тся на комплектующие изделия Товара и считается равной гарантийному сроку на Товар и истекает одновременно с истечением </w:t>
      </w:r>
      <w:r>
        <w:rPr>
          <w:rStyle w:val="StrongEmphasis"/>
          <w:rFonts w:cs="Times New Roman"/>
          <w:b w:val="0"/>
          <w:bCs w:val="0"/>
          <w:sz w:val="22"/>
          <w:szCs w:val="22"/>
        </w:rPr>
        <w:lastRenderedPageBreak/>
        <w:t>гарантийного срока на Товар.</w:t>
      </w:r>
      <w:r>
        <w:rPr>
          <w:rFonts w:cs="Times New Roman"/>
          <w:sz w:val="22"/>
          <w:szCs w:val="22"/>
        </w:rPr>
        <w:t xml:space="preserve"> Гарантийный срок продлевается на период устранения дефектов. На время устранения дефектов Поставщик предост</w:t>
      </w:r>
      <w:r>
        <w:rPr>
          <w:rFonts w:cs="Times New Roman"/>
          <w:sz w:val="22"/>
          <w:szCs w:val="22"/>
        </w:rPr>
        <w:t>авляет подменный автомобиль аналогичного типа.</w:t>
      </w:r>
    </w:p>
    <w:p w:rsidR="00F91357" w:rsidRDefault="00DC3AAF">
      <w:pPr>
        <w:pStyle w:val="a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Предмет закупки:</w:t>
      </w:r>
    </w:p>
    <w:p w:rsidR="00F91357" w:rsidRDefault="00DC3AAF">
      <w:pPr>
        <w:pStyle w:val="a8"/>
        <w:rPr>
          <w:rFonts w:ascii="Times New Roman" w:hAnsi="Times New Roman" w:cs="Times New Roman"/>
          <w:b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  </w:t>
      </w:r>
    </w:p>
    <w:tbl>
      <w:tblPr>
        <w:tblW w:w="9760" w:type="dxa"/>
        <w:tblInd w:w="2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2885"/>
        <w:gridCol w:w="3015"/>
        <w:gridCol w:w="800"/>
        <w:gridCol w:w="871"/>
        <w:gridCol w:w="1460"/>
      </w:tblGrid>
      <w:tr w:rsidR="00F9135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357" w:rsidRDefault="00DC3AAF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357" w:rsidRDefault="00DC3AAF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МТР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357" w:rsidRDefault="00DC3AAF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Заказная документация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357" w:rsidRDefault="00DC3AAF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357" w:rsidRDefault="00DC3AAF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357" w:rsidRDefault="00DC3AAF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Срок поставки</w:t>
            </w:r>
          </w:p>
        </w:tc>
      </w:tr>
      <w:tr w:rsidR="00F9135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357" w:rsidRDefault="00DC3AAF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357" w:rsidRDefault="00DC3AAF">
            <w:pPr>
              <w:pStyle w:val="Standard"/>
              <w:snapToGri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Бортовой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тентованный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автомобиль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357" w:rsidRDefault="00DC3AAF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Спецификация №1(Приложение №1 к Договору)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357" w:rsidRDefault="00DC3AAF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357" w:rsidRDefault="00DC3AAF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357" w:rsidRDefault="00DC3AAF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__.__.2016</w:t>
            </w:r>
          </w:p>
        </w:tc>
      </w:tr>
    </w:tbl>
    <w:p w:rsidR="00F91357" w:rsidRDefault="00DC3AAF">
      <w:pPr>
        <w:pStyle w:val="Standard"/>
        <w:autoSpaceDE w:val="0"/>
        <w:spacing w:before="120" w:after="120"/>
        <w:jc w:val="both"/>
      </w:pPr>
      <w:r>
        <w:rPr>
          <w:rFonts w:ascii="Times New Roman" w:hAnsi="Times New Roman"/>
          <w:b/>
          <w:iCs/>
          <w:sz w:val="22"/>
          <w:szCs w:val="22"/>
        </w:rPr>
        <w:t xml:space="preserve">    3.     Основные</w:t>
      </w:r>
      <w:r>
        <w:rPr>
          <w:rFonts w:ascii="Times New Roman" w:hAnsi="Times New Roman"/>
          <w:b/>
          <w:iCs/>
          <w:sz w:val="22"/>
          <w:szCs w:val="22"/>
        </w:rPr>
        <w:t xml:space="preserve"> требования к Контрагенту.</w:t>
      </w:r>
    </w:p>
    <w:p w:rsidR="00F91357" w:rsidRDefault="00DC3AAF">
      <w:pPr>
        <w:pStyle w:val="Standard"/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Поставщик должен иметь действующий сертификат на право реализации продукции на территории РФ.</w:t>
      </w:r>
    </w:p>
    <w:p w:rsidR="00F91357" w:rsidRDefault="00F91357">
      <w:pPr>
        <w:pStyle w:val="a8"/>
        <w:ind w:left="0"/>
        <w:rPr>
          <w:rFonts w:ascii="Times New Roman" w:hAnsi="Times New Roman" w:cs="Times New Roman"/>
          <w:sz w:val="22"/>
          <w:szCs w:val="22"/>
        </w:rPr>
      </w:pPr>
    </w:p>
    <w:p w:rsidR="00F91357" w:rsidRDefault="00DC3AAF">
      <w:pPr>
        <w:pStyle w:val="a8"/>
        <w:ind w:left="0"/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4.     Гарантийные обязательства:</w:t>
      </w:r>
    </w:p>
    <w:p w:rsidR="00F91357" w:rsidRDefault="00F91357">
      <w:pPr>
        <w:pStyle w:val="a8"/>
        <w:ind w:left="0"/>
        <w:rPr>
          <w:sz w:val="22"/>
          <w:szCs w:val="22"/>
        </w:rPr>
      </w:pPr>
    </w:p>
    <w:p w:rsidR="00F91357" w:rsidRDefault="00DC3AAF">
      <w:pPr>
        <w:pStyle w:val="formattexttopleveltext"/>
        <w:widowControl w:val="0"/>
        <w:shd w:val="clear" w:color="auto" w:fill="FFFFFF"/>
        <w:tabs>
          <w:tab w:val="left" w:pos="413"/>
        </w:tabs>
        <w:autoSpaceDE w:val="0"/>
        <w:spacing w:before="0" w:after="120"/>
        <w:ind w:left="129"/>
      </w:pPr>
      <w:r>
        <w:rPr>
          <w:rFonts w:cs="Times New Roman"/>
          <w:iCs/>
          <w:sz w:val="22"/>
          <w:szCs w:val="22"/>
        </w:rPr>
        <w:t xml:space="preserve">        </w:t>
      </w:r>
      <w:r>
        <w:rPr>
          <w:rFonts w:cs="Times New Roman"/>
          <w:sz w:val="20"/>
          <w:szCs w:val="20"/>
          <w:lang w:eastAsia="ru-RU"/>
        </w:rPr>
        <w:t xml:space="preserve">Продолжительность гарантийного срока на Товар определяется в соответствии со </w:t>
      </w:r>
      <w:r>
        <w:rPr>
          <w:rFonts w:cs="Times New Roman"/>
          <w:sz w:val="20"/>
          <w:szCs w:val="20"/>
          <w:lang w:eastAsia="ru-RU"/>
        </w:rPr>
        <w:t>сроками, установленными в паспорте (сертификате) качества, технических условиях на изготовление Товара, техническим проектом.</w:t>
      </w:r>
      <w:r>
        <w:rPr>
          <w:rStyle w:val="StrongEmphasis"/>
          <w:rFonts w:cs="Times New Roman"/>
          <w:b w:val="0"/>
          <w:bCs w:val="0"/>
          <w:sz w:val="22"/>
          <w:szCs w:val="22"/>
        </w:rPr>
        <w:t xml:space="preserve"> </w:t>
      </w:r>
      <w:r>
        <w:rPr>
          <w:rFonts w:cs="Times New Roman"/>
          <w:iCs/>
          <w:sz w:val="22"/>
          <w:szCs w:val="22"/>
        </w:rPr>
        <w:t>Гарантия распространяется на Товар в целом, включая составные части и комплектующие Товара.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Style w:val="StrongEmphasis"/>
          <w:rFonts w:cs="Times New Roman"/>
          <w:b w:val="0"/>
          <w:bCs w:val="0"/>
          <w:sz w:val="22"/>
          <w:szCs w:val="22"/>
        </w:rPr>
        <w:t>Гарантия качества распространяется на комплектующие изделия Товара и считается равной гарантийному сроку на Товар и истекает одновременно с истечением гарантийного срока на Товар.</w:t>
      </w:r>
      <w:r>
        <w:rPr>
          <w:rFonts w:cs="Times New Roman"/>
          <w:sz w:val="22"/>
          <w:szCs w:val="22"/>
        </w:rPr>
        <w:t xml:space="preserve"> Гарантийный срок продлевается на период устранения дефектов. На время устра</w:t>
      </w:r>
      <w:r>
        <w:rPr>
          <w:rFonts w:cs="Times New Roman"/>
          <w:sz w:val="22"/>
          <w:szCs w:val="22"/>
        </w:rPr>
        <w:t>нения дефектов Поставщик предоставляет подменный автомобиль аналогичного типа.</w:t>
      </w:r>
    </w:p>
    <w:p w:rsidR="00F91357" w:rsidRDefault="00DC3AAF">
      <w:pPr>
        <w:pStyle w:val="Standard"/>
        <w:autoSpaceDE w:val="0"/>
        <w:spacing w:before="240" w:after="120"/>
        <w:jc w:val="both"/>
      </w:pPr>
      <w:r>
        <w:rPr>
          <w:rFonts w:ascii="Times New Roman" w:hAnsi="Times New Roman"/>
          <w:iCs/>
          <w:sz w:val="22"/>
          <w:szCs w:val="22"/>
        </w:rPr>
        <w:t xml:space="preserve">  </w:t>
      </w:r>
      <w:r>
        <w:rPr>
          <w:rFonts w:ascii="Times New Roman" w:hAnsi="Times New Roman"/>
          <w:b/>
          <w:iCs/>
          <w:sz w:val="22"/>
          <w:szCs w:val="22"/>
        </w:rPr>
        <w:t xml:space="preserve">     5.     Особые условия.</w:t>
      </w:r>
    </w:p>
    <w:p w:rsidR="00F91357" w:rsidRDefault="00DC3AAF">
      <w:pPr>
        <w:pStyle w:val="210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отказа или уклонения Победителя от подписания договора Победитель будет обязан, безусловно и безоговорочно, не позднее пяти календарных д</w:t>
      </w:r>
      <w:r>
        <w:rPr>
          <w:rFonts w:ascii="Times New Roman" w:hAnsi="Times New Roman"/>
          <w:sz w:val="22"/>
          <w:szCs w:val="22"/>
        </w:rPr>
        <w:t>ней после истечения срока, установленного для подписания договора (или дня отказа), уплатить ООО «ЯНОС-</w:t>
      </w:r>
      <w:proofErr w:type="spellStart"/>
      <w:r>
        <w:rPr>
          <w:rFonts w:ascii="Times New Roman" w:hAnsi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/>
          <w:sz w:val="22"/>
          <w:szCs w:val="22"/>
        </w:rPr>
        <w:t>» штрафную неустойку в размере 5% от суммы принятой ООО «ЯНОС-</w:t>
      </w:r>
      <w:proofErr w:type="spellStart"/>
      <w:r>
        <w:rPr>
          <w:rFonts w:ascii="Times New Roman" w:hAnsi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/>
          <w:sz w:val="22"/>
          <w:szCs w:val="22"/>
        </w:rPr>
        <w:t>» в Оферте Победителя. При несвоевременной или неполной уплате штрафной неустой</w:t>
      </w:r>
      <w:r>
        <w:rPr>
          <w:rFonts w:ascii="Times New Roman" w:hAnsi="Times New Roman"/>
          <w:sz w:val="22"/>
          <w:szCs w:val="22"/>
        </w:rPr>
        <w:t>ки ООО «ЯНОС-</w:t>
      </w:r>
      <w:proofErr w:type="spellStart"/>
      <w:r>
        <w:rPr>
          <w:rFonts w:ascii="Times New Roman" w:hAnsi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/>
          <w:sz w:val="22"/>
          <w:szCs w:val="22"/>
        </w:rPr>
        <w:t>» вправе начислить, а Победитель обязан будет уплатить, пени в размере 0,5% от несвоевременно уплаченной суммы до момента полного погашения. Условия, изложенные в настоящем пункте, Победитель обязан будет исполнить, как при полном, так и</w:t>
      </w:r>
      <w:r>
        <w:rPr>
          <w:rFonts w:ascii="Times New Roman" w:hAnsi="Times New Roman"/>
          <w:sz w:val="22"/>
          <w:szCs w:val="22"/>
        </w:rPr>
        <w:t xml:space="preserve"> частичном уклонении от подписания договора.</w:t>
      </w:r>
    </w:p>
    <w:p w:rsidR="00F91357" w:rsidRDefault="00F91357">
      <w:pPr>
        <w:pStyle w:val="210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F91357" w:rsidRDefault="00DC3AAF">
      <w:pPr>
        <w:pStyle w:val="210"/>
        <w:ind w:firstLine="567"/>
        <w:jc w:val="both"/>
      </w:pPr>
      <w:r>
        <w:rPr>
          <w:rFonts w:ascii="Times New Roman" w:hAnsi="Times New Roman"/>
          <w:b/>
          <w:sz w:val="22"/>
          <w:szCs w:val="22"/>
        </w:rPr>
        <w:t>6. Спецификация №1</w:t>
      </w:r>
    </w:p>
    <w:p w:rsidR="00F91357" w:rsidRDefault="00DC3AAF">
      <w:pPr>
        <w:pStyle w:val="Default"/>
        <w:spacing w:after="32"/>
      </w:pPr>
      <w:r>
        <w:rPr>
          <w:rFonts w:ascii="Times New Roman" w:hAnsi="Times New Roman"/>
          <w:iCs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3"/>
          <w:szCs w:val="23"/>
        </w:rPr>
        <w:t>Технические требования к бортовому автомобилю с тентом.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6.1. Габаритные размеры, общие требования:</w:t>
      </w:r>
    </w:p>
    <w:p w:rsidR="00F91357" w:rsidRDefault="00DC3AAF">
      <w:pPr>
        <w:pStyle w:val="Default"/>
        <w:spacing w:after="32"/>
        <w:ind w:left="284"/>
      </w:pPr>
      <w:r>
        <w:rPr>
          <w:rFonts w:ascii="Times New Roman" w:hAnsi="Times New Roman" w:cs="Times New Roman"/>
          <w:sz w:val="23"/>
          <w:szCs w:val="23"/>
        </w:rPr>
        <w:t xml:space="preserve">61.1. </w:t>
      </w:r>
      <w:r>
        <w:rPr>
          <w:rFonts w:ascii="Times New Roman" w:hAnsi="Times New Roman" w:cs="Times New Roman"/>
          <w:bCs/>
          <w:sz w:val="23"/>
          <w:szCs w:val="23"/>
        </w:rPr>
        <w:t>Длина – 6412 мм;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6.1.2.Ширина - 2513 мм;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6.1.3.Высота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по  кабине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– 2172 мм;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6.1.4.Высота по тенту – 2760 мм;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6.1.5.Внутренние размеры кузова: длина – 3090 мм, ширина – 1978 мм, высота – 400 мм;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6.1.6. </w:t>
      </w:r>
      <w:proofErr w:type="spellStart"/>
      <w:r>
        <w:rPr>
          <w:rFonts w:ascii="Times New Roman" w:hAnsi="Times New Roman" w:cs="Times New Roman"/>
          <w:sz w:val="23"/>
          <w:szCs w:val="23"/>
        </w:rPr>
        <w:t>Колесная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база - 3645 мм;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6.1.7. Полная масса – 3500 кг;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6.1.8. Привод – задний с блокировкой дифференциала;</w:t>
      </w:r>
    </w:p>
    <w:p w:rsidR="00F91357" w:rsidRDefault="00DC3AAF">
      <w:pPr>
        <w:pStyle w:val="Default"/>
        <w:spacing w:after="32"/>
        <w:ind w:left="284"/>
      </w:pPr>
      <w:r>
        <w:rPr>
          <w:rFonts w:ascii="Times New Roman" w:hAnsi="Times New Roman" w:cs="Times New Roman"/>
          <w:bCs/>
          <w:sz w:val="23"/>
          <w:szCs w:val="23"/>
        </w:rPr>
        <w:t xml:space="preserve">6.1.9. </w:t>
      </w:r>
      <w:r>
        <w:rPr>
          <w:rFonts w:ascii="Times New Roman" w:hAnsi="Times New Roman" w:cs="Times New Roman"/>
          <w:bCs/>
          <w:sz w:val="23"/>
          <w:szCs w:val="23"/>
        </w:rPr>
        <w:t xml:space="preserve">Двигатель – </w:t>
      </w:r>
      <w:r>
        <w:rPr>
          <w:rFonts w:ascii="Times New Roman" w:hAnsi="Times New Roman" w:cs="Times New Roman"/>
          <w:bCs/>
          <w:sz w:val="23"/>
          <w:szCs w:val="23"/>
        </w:rPr>
        <w:t xml:space="preserve">дизельный с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турбонаддувом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, мощностью - 120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л.с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>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6.1.10. КПП 5/6-ст. механическая;</w:t>
      </w:r>
    </w:p>
    <w:p w:rsidR="00F91357" w:rsidRDefault="00DC3AAF">
      <w:pPr>
        <w:pStyle w:val="Default"/>
        <w:spacing w:after="32"/>
        <w:ind w:left="284"/>
      </w:pPr>
      <w:r>
        <w:rPr>
          <w:rFonts w:ascii="Times New Roman" w:hAnsi="Times New Roman" w:cs="Times New Roman"/>
          <w:sz w:val="23"/>
          <w:szCs w:val="23"/>
        </w:rPr>
        <w:t>6.1.11</w:t>
      </w:r>
      <w:r>
        <w:rPr>
          <w:rFonts w:ascii="Times New Roman" w:hAnsi="Times New Roman" w:cs="Times New Roman"/>
          <w:sz w:val="23"/>
          <w:szCs w:val="23"/>
        </w:rPr>
        <w:t>. Кабина 7-местная 3-дверная: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место водителя + 2 пассажира;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пассажирский салон – 4 места.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6.1.12. Тент кузова – белый;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6.1.13. Год выпуска – 2016г.</w:t>
      </w:r>
    </w:p>
    <w:p w:rsidR="00F91357" w:rsidRDefault="00F91357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</w:p>
    <w:p w:rsidR="00F91357" w:rsidRDefault="00DC3AAF">
      <w:pPr>
        <w:pStyle w:val="Standard"/>
        <w:autoSpaceDE w:val="0"/>
        <w:spacing w:before="240" w:after="120"/>
        <w:jc w:val="both"/>
        <w:rPr>
          <w:rFonts w:ascii="Times New Roman" w:eastAsia="Arial" w:hAnsi="Times New Roman" w:cs="Times New Roman"/>
          <w:sz w:val="23"/>
          <w:szCs w:val="23"/>
        </w:rPr>
      </w:pPr>
      <w:r>
        <w:rPr>
          <w:rFonts w:ascii="Times New Roman" w:eastAsia="Arial" w:hAnsi="Times New Roman" w:cs="Times New Roman"/>
          <w:sz w:val="23"/>
          <w:szCs w:val="23"/>
        </w:rPr>
        <w:t xml:space="preserve">    6.2. </w:t>
      </w:r>
      <w:r>
        <w:rPr>
          <w:rFonts w:ascii="Times New Roman" w:eastAsia="Arial" w:hAnsi="Times New Roman" w:cs="Times New Roman"/>
          <w:sz w:val="23"/>
          <w:szCs w:val="23"/>
        </w:rPr>
        <w:t>Оборудование автомобиля: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6.2.1. Предпусковой подогреватель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двигателя  </w:t>
      </w:r>
      <w:proofErr w:type="spellStart"/>
      <w:r>
        <w:rPr>
          <w:rFonts w:ascii="Times New Roman" w:hAnsi="Times New Roman" w:cs="Times New Roman"/>
          <w:sz w:val="23"/>
          <w:szCs w:val="23"/>
        </w:rPr>
        <w:t>Webasto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6.2.2. Подогрев топливного фильтра тонкой очистки;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6.2.3. Тормозная система с ABS;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6.2.4. Гидроусилитель рулевого управления;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6.2.5. Центральный замок с дистанционным управле</w:t>
      </w:r>
      <w:r>
        <w:rPr>
          <w:rFonts w:ascii="Times New Roman" w:hAnsi="Times New Roman" w:cs="Times New Roman"/>
          <w:sz w:val="23"/>
          <w:szCs w:val="23"/>
        </w:rPr>
        <w:t>нием;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6.2.6. Бортовой компьютер;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6.2.7. Аккумуляторная батарея </w:t>
      </w:r>
      <w:proofErr w:type="spellStart"/>
      <w:r>
        <w:rPr>
          <w:rFonts w:ascii="Times New Roman" w:hAnsi="Times New Roman" w:cs="Times New Roman"/>
          <w:sz w:val="23"/>
          <w:szCs w:val="23"/>
        </w:rPr>
        <w:t>емкостью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85 А-ч;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6.2.8. Система отопления/ вентиляции/ кондиционирования;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6.2.9. Кондиционер;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6.2.10. Салонный фильтр;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6.2.11. Утеплитель радиатора;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6.2.12. Аудиоподготовка и магнитола;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6.2.13</w:t>
      </w:r>
      <w:r>
        <w:rPr>
          <w:rFonts w:ascii="Times New Roman" w:hAnsi="Times New Roman" w:cs="Times New Roman"/>
          <w:sz w:val="23"/>
          <w:szCs w:val="23"/>
        </w:rPr>
        <w:t xml:space="preserve">. Электрические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стеклоподъемники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передних дверей;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6.2.14. Подогрев зеркал заднего вида с электроприводом складывания;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6.2.15. Розетки 12В в панели приборов и дополнительная розетка в задней части салона;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6.2.16. Противотуманные фары;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6.2.17. Освещение сало</w:t>
      </w:r>
      <w:r>
        <w:rPr>
          <w:rFonts w:ascii="Times New Roman" w:hAnsi="Times New Roman" w:cs="Times New Roman"/>
          <w:sz w:val="23"/>
          <w:szCs w:val="23"/>
        </w:rPr>
        <w:t>на;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6.2.18. Водительское сидение с поясничным подпором и подогревом;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6.2.19. Подлокотник водительского сиденья;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6.2.20. Отделения для хранения инструмента в подножках дверей;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6.2.21. Подголовники всех сидений;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6.2.22.  Дверные карманы;</w:t>
      </w:r>
    </w:p>
    <w:p w:rsidR="00F91357" w:rsidRDefault="00DC3AAF">
      <w:pPr>
        <w:pStyle w:val="Default"/>
        <w:spacing w:after="21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6.2.23. Задний и </w:t>
      </w:r>
      <w:r>
        <w:rPr>
          <w:rFonts w:ascii="Times New Roman" w:hAnsi="Times New Roman" w:cs="Times New Roman"/>
          <w:sz w:val="23"/>
          <w:szCs w:val="23"/>
        </w:rPr>
        <w:t>передний стабилизаторы;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6.2.24. Запасное колесо;</w:t>
      </w:r>
    </w:p>
    <w:p w:rsidR="00F91357" w:rsidRDefault="00DC3AAF">
      <w:pPr>
        <w:pStyle w:val="Default"/>
        <w:spacing w:after="21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6.2.25. Бортовой инструмент:</w:t>
      </w:r>
    </w:p>
    <w:p w:rsidR="00F91357" w:rsidRDefault="00DC3AAF">
      <w:pPr>
        <w:pStyle w:val="Default"/>
        <w:spacing w:after="21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противооткатный клин;</w:t>
      </w:r>
    </w:p>
    <w:p w:rsidR="00F91357" w:rsidRDefault="00DC3AAF">
      <w:pPr>
        <w:pStyle w:val="Default"/>
        <w:spacing w:after="21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гидравлический домкрат;</w:t>
      </w:r>
    </w:p>
    <w:p w:rsidR="00F91357" w:rsidRDefault="00DC3AAF">
      <w:pPr>
        <w:pStyle w:val="Default"/>
        <w:spacing w:after="21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3"/>
          <w:szCs w:val="23"/>
        </w:rPr>
        <w:t>балонный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ключ;</w:t>
      </w:r>
    </w:p>
    <w:p w:rsidR="00F91357" w:rsidRDefault="00DC3AAF">
      <w:pPr>
        <w:pStyle w:val="Default"/>
        <w:spacing w:after="21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буксировочная проушина.</w:t>
      </w:r>
    </w:p>
    <w:p w:rsidR="00F91357" w:rsidRDefault="00F91357">
      <w:pPr>
        <w:pStyle w:val="210"/>
        <w:ind w:firstLine="567"/>
        <w:jc w:val="both"/>
        <w:rPr>
          <w:rFonts w:ascii="Times New Roman" w:hAnsi="Times New Roman"/>
          <w:b/>
          <w:sz w:val="22"/>
          <w:szCs w:val="22"/>
        </w:rPr>
      </w:pPr>
    </w:p>
    <w:p w:rsidR="00F91357" w:rsidRDefault="00F91357">
      <w:pPr>
        <w:pStyle w:val="Standard"/>
        <w:ind w:firstLine="708"/>
        <w:jc w:val="right"/>
        <w:rPr>
          <w:rFonts w:ascii="Times New Roman" w:hAnsi="Times New Roman" w:cs="Arial"/>
          <w:sz w:val="22"/>
          <w:szCs w:val="22"/>
        </w:rPr>
      </w:pPr>
    </w:p>
    <w:p w:rsidR="00F91357" w:rsidRDefault="00F91357">
      <w:pPr>
        <w:pStyle w:val="Standard"/>
        <w:ind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91357" w:rsidRDefault="00DC3AAF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Механик ООО «ЯНОС –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Энерго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»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В. Г.</w:t>
      </w:r>
      <w:r>
        <w:rPr>
          <w:rFonts w:ascii="Times New Roman" w:hAnsi="Times New Roman" w:cs="Times New Roman"/>
          <w:sz w:val="22"/>
          <w:szCs w:val="22"/>
        </w:rPr>
        <w:t xml:space="preserve"> Яшин</w:t>
      </w: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91357" w:rsidRDefault="00F91357">
      <w:pPr>
        <w:pStyle w:val="Standard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91357" w:rsidRDefault="00F91357">
      <w:pPr>
        <w:pStyle w:val="Standard"/>
        <w:jc w:val="right"/>
      </w:pPr>
    </w:p>
    <w:p w:rsidR="00F91357" w:rsidRDefault="00F91357">
      <w:pPr>
        <w:pStyle w:val="Standard"/>
        <w:jc w:val="right"/>
      </w:pPr>
    </w:p>
    <w:p w:rsidR="00F91357" w:rsidRDefault="00F91357">
      <w:pPr>
        <w:pStyle w:val="Standard"/>
        <w:jc w:val="right"/>
      </w:pPr>
    </w:p>
    <w:p w:rsidR="00F91357" w:rsidRDefault="00F91357">
      <w:pPr>
        <w:pStyle w:val="Standard"/>
        <w:jc w:val="right"/>
      </w:pPr>
    </w:p>
    <w:p w:rsidR="00F91357" w:rsidRDefault="00F91357">
      <w:pPr>
        <w:pStyle w:val="Standard"/>
        <w:jc w:val="right"/>
      </w:pPr>
    </w:p>
    <w:p w:rsidR="00F91357" w:rsidRDefault="00F91357">
      <w:pPr>
        <w:pStyle w:val="Standard"/>
        <w:jc w:val="right"/>
      </w:pPr>
    </w:p>
    <w:p w:rsidR="00F91357" w:rsidRDefault="00F91357">
      <w:pPr>
        <w:pStyle w:val="Standard"/>
        <w:jc w:val="right"/>
      </w:pPr>
    </w:p>
    <w:p w:rsidR="00F91357" w:rsidRDefault="00F91357">
      <w:pPr>
        <w:pStyle w:val="Standard"/>
        <w:jc w:val="right"/>
      </w:pPr>
    </w:p>
    <w:p w:rsidR="00F91357" w:rsidRDefault="00F91357">
      <w:pPr>
        <w:pStyle w:val="Standard"/>
        <w:jc w:val="right"/>
      </w:pPr>
    </w:p>
    <w:p w:rsidR="00F91357" w:rsidRDefault="00F91357">
      <w:pPr>
        <w:pStyle w:val="Standard"/>
        <w:jc w:val="right"/>
      </w:pPr>
    </w:p>
    <w:p w:rsidR="00F91357" w:rsidRDefault="00F91357">
      <w:pPr>
        <w:pStyle w:val="Standard"/>
        <w:jc w:val="right"/>
      </w:pPr>
    </w:p>
    <w:p w:rsidR="00F91357" w:rsidRDefault="00F91357">
      <w:pPr>
        <w:pStyle w:val="Standard"/>
        <w:tabs>
          <w:tab w:val="left" w:pos="283"/>
          <w:tab w:val="left" w:pos="1417"/>
          <w:tab w:val="right" w:pos="9070"/>
        </w:tabs>
        <w:autoSpaceDE w:val="0"/>
        <w:ind w:right="-1421"/>
        <w:rPr>
          <w:rFonts w:ascii="Times New Roman" w:hAnsi="Times New Roman" w:cs="Calibri"/>
          <w:sz w:val="22"/>
          <w:szCs w:val="22"/>
        </w:rPr>
      </w:pPr>
    </w:p>
    <w:p w:rsidR="00F91357" w:rsidRDefault="00DC3AAF">
      <w:pPr>
        <w:pStyle w:val="Standard"/>
        <w:tabs>
          <w:tab w:val="left" w:pos="283"/>
          <w:tab w:val="left" w:pos="1417"/>
          <w:tab w:val="right" w:pos="9070"/>
        </w:tabs>
        <w:autoSpaceDE w:val="0"/>
        <w:ind w:right="-1421"/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                                                                                                      Форма 4 «Проект договора поставки»</w:t>
      </w:r>
    </w:p>
    <w:p w:rsidR="00F91357" w:rsidRDefault="00F91357">
      <w:pPr>
        <w:pStyle w:val="Standard"/>
        <w:tabs>
          <w:tab w:val="left" w:pos="283"/>
          <w:tab w:val="left" w:pos="1417"/>
          <w:tab w:val="right" w:pos="9070"/>
        </w:tabs>
        <w:autoSpaceDE w:val="0"/>
        <w:ind w:right="-1421"/>
        <w:rPr>
          <w:rFonts w:ascii="Times New Roman" w:hAnsi="Times New Roman" w:cs="Calibri"/>
          <w:sz w:val="22"/>
          <w:szCs w:val="22"/>
        </w:rPr>
      </w:pPr>
    </w:p>
    <w:p w:rsidR="00F91357" w:rsidRDefault="00F91357">
      <w:pPr>
        <w:pStyle w:val="Standard"/>
        <w:tabs>
          <w:tab w:val="left" w:pos="283"/>
          <w:tab w:val="left" w:pos="1417"/>
          <w:tab w:val="right" w:pos="9070"/>
        </w:tabs>
        <w:autoSpaceDE w:val="0"/>
        <w:ind w:right="-1421"/>
        <w:rPr>
          <w:rFonts w:ascii="Times New Roman" w:hAnsi="Times New Roman" w:cs="Calibri"/>
          <w:sz w:val="22"/>
          <w:szCs w:val="22"/>
        </w:rPr>
      </w:pPr>
    </w:p>
    <w:p w:rsidR="00F91357" w:rsidRDefault="00DC3AAF">
      <w:pPr>
        <w:pStyle w:val="Standard"/>
        <w:widowControl w:val="0"/>
        <w:suppressAutoHyphens w:val="0"/>
        <w:autoSpaceDE w:val="0"/>
        <w:ind w:right="-21"/>
        <w:jc w:val="center"/>
        <w:rPr>
          <w:rFonts w:ascii="Times New Roman" w:hAnsi="Times New Roman" w:cs="Times New Roman"/>
          <w:b/>
          <w:bCs/>
          <w:cap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0"/>
          <w:szCs w:val="20"/>
          <w:lang w:eastAsia="ru-RU"/>
        </w:rPr>
        <w:t>Договор ПОСТАВКИ № ________________________</w:t>
      </w:r>
    </w:p>
    <w:p w:rsidR="00F91357" w:rsidRDefault="00F91357">
      <w:pPr>
        <w:pStyle w:val="Standard"/>
        <w:widowControl w:val="0"/>
        <w:suppressAutoHyphens w:val="0"/>
        <w:autoSpaceDE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suppressAutoHyphens w:val="0"/>
        <w:autoSpaceDE w:val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г. Ярославль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«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>____»____________201_ г.</w:t>
      </w:r>
    </w:p>
    <w:p w:rsidR="00F91357" w:rsidRDefault="00F91357">
      <w:pPr>
        <w:pStyle w:val="Standard"/>
        <w:widowControl w:val="0"/>
        <w:suppressAutoHyphens w:val="0"/>
        <w:autoSpaceDE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F91357">
      <w:pPr>
        <w:pStyle w:val="Standard"/>
        <w:widowControl w:val="0"/>
        <w:suppressAutoHyphens w:val="0"/>
        <w:autoSpaceDE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suppressAutoHyphens w:val="0"/>
        <w:autoSpaceDE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:rsidR="00F91357" w:rsidRDefault="00DC3AAF">
      <w:pPr>
        <w:pStyle w:val="Standard"/>
        <w:widowControl w:val="0"/>
        <w:suppressAutoHyphens w:val="0"/>
        <w:autoSpaceDE w:val="0"/>
        <w:jc w:val="center"/>
      </w:pPr>
      <w:r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</w:t>
      </w:r>
      <w:proofErr w:type="gramStart"/>
      <w:r>
        <w:rPr>
          <w:rFonts w:ascii="Times New Roman CYR" w:hAnsi="Times New Roman CYR" w:cs="Times New Roman CYR"/>
          <w:sz w:val="20"/>
          <w:szCs w:val="20"/>
          <w:vertAlign w:val="superscript"/>
          <w:lang w:eastAsia="ru-RU"/>
        </w:rPr>
        <w:t>наименование</w:t>
      </w:r>
      <w:proofErr w:type="gramEnd"/>
      <w:r>
        <w:rPr>
          <w:rFonts w:ascii="Times New Roman CYR" w:hAnsi="Times New Roman CYR" w:cs="Times New Roman CYR"/>
          <w:sz w:val="20"/>
          <w:szCs w:val="20"/>
          <w:vertAlign w:val="superscript"/>
          <w:lang w:eastAsia="ru-RU"/>
        </w:rPr>
        <w:t xml:space="preserve"> организации)</w:t>
      </w:r>
    </w:p>
    <w:p w:rsidR="00F91357" w:rsidRDefault="00DC3AAF">
      <w:pPr>
        <w:pStyle w:val="Standard"/>
        <w:widowControl w:val="0"/>
        <w:suppressAutoHyphens w:val="0"/>
        <w:autoSpaceDE w:val="0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именуем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>__ в дальнейшем «Поставщик», в лице _______________________________________________________</w:t>
      </w:r>
    </w:p>
    <w:p w:rsidR="00F91357" w:rsidRDefault="00DC3AAF">
      <w:pPr>
        <w:pStyle w:val="Standard"/>
        <w:widowControl w:val="0"/>
        <w:suppressAutoHyphens w:val="0"/>
        <w:autoSpaceDE w:val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_______________________________________________________________________________________________,</w:t>
      </w:r>
    </w:p>
    <w:p w:rsidR="00F91357" w:rsidRDefault="00DC3AAF">
      <w:pPr>
        <w:pStyle w:val="Standard"/>
        <w:widowControl w:val="0"/>
        <w:suppressAutoHyphens w:val="0"/>
        <w:autoSpaceDE w:val="0"/>
        <w:jc w:val="center"/>
      </w:pPr>
      <w:r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</w:t>
      </w:r>
      <w:proofErr w:type="gramStart"/>
      <w:r>
        <w:rPr>
          <w:rFonts w:ascii="Times New Roman CYR" w:hAnsi="Times New Roman CYR" w:cs="Times New Roman CYR"/>
          <w:sz w:val="20"/>
          <w:szCs w:val="20"/>
          <w:vertAlign w:val="superscript"/>
          <w:lang w:eastAsia="ru-RU"/>
        </w:rPr>
        <w:t>должность</w:t>
      </w:r>
      <w:proofErr w:type="gramEnd"/>
      <w:r>
        <w:rPr>
          <w:rFonts w:ascii="Times New Roman CYR" w:hAnsi="Times New Roman CYR" w:cs="Times New Roman CYR"/>
          <w:sz w:val="20"/>
          <w:szCs w:val="20"/>
          <w:vertAlign w:val="superscript"/>
          <w:lang w:eastAsia="ru-RU"/>
        </w:rPr>
        <w:t>, Ф. И. О.)</w:t>
      </w:r>
    </w:p>
    <w:p w:rsidR="00F91357" w:rsidRDefault="00DC3AAF">
      <w:pPr>
        <w:pStyle w:val="Standard"/>
        <w:widowControl w:val="0"/>
        <w:suppressAutoHyphens w:val="0"/>
        <w:autoSpaceDE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действующего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>__ на основании _______________________________________________________________________,</w:t>
      </w:r>
    </w:p>
    <w:p w:rsidR="00F91357" w:rsidRDefault="00DC3AAF">
      <w:pPr>
        <w:pStyle w:val="Standard"/>
        <w:widowControl w:val="0"/>
        <w:suppressAutoHyphens w:val="0"/>
        <w:autoSpaceDE w:val="0"/>
        <w:ind w:firstLine="2977"/>
        <w:jc w:val="center"/>
      </w:pPr>
      <w:r>
        <w:rPr>
          <w:rFonts w:ascii="Times New Roman" w:hAnsi="Times New Roman" w:cs="Times New Roman"/>
          <w:sz w:val="20"/>
          <w:szCs w:val="20"/>
          <w:vertAlign w:val="superscript"/>
          <w:lang w:eastAsia="ru-RU"/>
        </w:rPr>
        <w:t>(</w:t>
      </w:r>
      <w:proofErr w:type="gramStart"/>
      <w:r>
        <w:rPr>
          <w:rFonts w:ascii="Times New Roman CYR" w:hAnsi="Times New Roman CYR" w:cs="Times New Roman CYR"/>
          <w:sz w:val="20"/>
          <w:szCs w:val="20"/>
          <w:vertAlign w:val="superscript"/>
          <w:lang w:eastAsia="ru-RU"/>
        </w:rPr>
        <w:t>устава</w:t>
      </w:r>
      <w:proofErr w:type="gramEnd"/>
      <w:r>
        <w:rPr>
          <w:rFonts w:ascii="Times New Roman CYR" w:hAnsi="Times New Roman CYR" w:cs="Times New Roman CYR"/>
          <w:sz w:val="20"/>
          <w:szCs w:val="20"/>
          <w:vertAlign w:val="superscript"/>
          <w:lang w:eastAsia="ru-RU"/>
        </w:rPr>
        <w:t>, доверенности и т. д.)</w:t>
      </w:r>
    </w:p>
    <w:p w:rsidR="00F91357" w:rsidRDefault="00DC3AAF">
      <w:pPr>
        <w:pStyle w:val="Standard"/>
        <w:widowControl w:val="0"/>
        <w:suppressAutoHyphens w:val="0"/>
        <w:autoSpaceDE w:val="0"/>
        <w:jc w:val="both"/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«Ярославнефтеоргсинтез-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eastAsia="ru-RU"/>
        </w:rPr>
        <w:t>Энерго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ru-RU"/>
        </w:rPr>
        <w:t>»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(ООО ЯНОС-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Энерго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именуемое в дальнейшем «Покупатель», в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лице  Директора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Воробьева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Александра Александровича, действующего на основании Устава, с другой 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стороны, в дальнейшем совместно именуемые «Стороны», а в отдельности «Сторона», заключили настоящий 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Договор (далее – «Договор») о нижеследующем.</w:t>
      </w:r>
    </w:p>
    <w:p w:rsidR="00F91357" w:rsidRDefault="00F91357">
      <w:pPr>
        <w:pStyle w:val="Standard"/>
        <w:widowControl w:val="0"/>
        <w:suppressAutoHyphens w:val="0"/>
        <w:autoSpaceDE w:val="0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tabs>
          <w:tab w:val="left" w:pos="900"/>
        </w:tabs>
        <w:suppressAutoHyphens w:val="0"/>
        <w:autoSpaceDE w:val="0"/>
        <w:ind w:left="450" w:hanging="45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1.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>Предмет договора.</w:t>
      </w:r>
    </w:p>
    <w:p w:rsidR="00F91357" w:rsidRDefault="00DC3AAF">
      <w:pPr>
        <w:pStyle w:val="Standard"/>
        <w:widowControl w:val="0"/>
        <w:tabs>
          <w:tab w:val="left" w:pos="1132"/>
        </w:tabs>
        <w:suppressAutoHyphens w:val="0"/>
        <w:autoSpaceDE w:val="0"/>
        <w:ind w:firstLine="567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>1.1. Поставщик обязуется п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ередать в собственность</w:t>
      </w:r>
      <w:r>
        <w:rPr>
          <w:rFonts w:ascii="Times New Roman" w:hAnsi="Times New Roman" w:cs="Times New Roman"/>
          <w:sz w:val="20"/>
          <w:szCs w:val="20"/>
          <w:lang w:eastAsia="ru-RU"/>
        </w:rPr>
        <w:t>, а Покупатель принять и оплатить на согласованных Сторонами условиях, грузопассажирский автомобиль, (далее - «Товар»), в соответствии с «Те</w:t>
      </w:r>
      <w:r>
        <w:rPr>
          <w:rFonts w:ascii="Times New Roman" w:hAnsi="Times New Roman" w:cs="Times New Roman"/>
          <w:sz w:val="20"/>
          <w:szCs w:val="20"/>
          <w:lang w:eastAsia="ru-RU"/>
        </w:rPr>
        <w:t>хническими требованиями…» Приложение №1 к настоящему договору.</w:t>
      </w:r>
    </w:p>
    <w:p w:rsidR="00F91357" w:rsidRDefault="00DC3AAF">
      <w:pPr>
        <w:pStyle w:val="Standard"/>
        <w:widowControl w:val="0"/>
        <w:tabs>
          <w:tab w:val="left" w:pos="1132"/>
        </w:tabs>
        <w:suppressAutoHyphens w:val="0"/>
        <w:autoSpaceDE w:val="0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1.2. Поставщик обязуется п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ередать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Покупателю Товар свободным от любых прав или притязаний со стороны третьих лиц, в том числе от прав или притязаний, которые основаны на промышленно</w:t>
      </w:r>
      <w:r>
        <w:rPr>
          <w:rFonts w:ascii="Times New Roman" w:hAnsi="Times New Roman" w:cs="Times New Roman"/>
          <w:sz w:val="20"/>
          <w:szCs w:val="20"/>
          <w:lang w:eastAsia="ru-RU"/>
        </w:rPr>
        <w:t>й собственности и другой интеллектуальной собственности третьих лиц. Данный Товар не заложен, не арестован, не является предметом иска третьих лиц.</w:t>
      </w:r>
    </w:p>
    <w:p w:rsidR="00F91357" w:rsidRDefault="00DC3AAF">
      <w:pPr>
        <w:pStyle w:val="Standard"/>
        <w:widowControl w:val="0"/>
        <w:tabs>
          <w:tab w:val="left" w:pos="1132"/>
        </w:tabs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sz w:val="20"/>
          <w:szCs w:val="20"/>
          <w:lang w:eastAsia="ru-RU"/>
        </w:rPr>
        <w:t>1.3. Если иное не предусмотрено Приложением к настоящему Договору, право собственности на Товар, риск случай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ной гибели или случайного его повреждения переходят от Поставщика к Покупателю в момент получения Товара Покупателем.</w:t>
      </w:r>
    </w:p>
    <w:p w:rsidR="00F91357" w:rsidRDefault="00F91357">
      <w:pPr>
        <w:pStyle w:val="Standard"/>
        <w:widowControl w:val="0"/>
        <w:suppressAutoHyphens w:val="0"/>
        <w:autoSpaceDE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numPr>
          <w:ilvl w:val="0"/>
          <w:numId w:val="12"/>
        </w:numPr>
        <w:tabs>
          <w:tab w:val="left" w:pos="1920"/>
        </w:tabs>
        <w:suppressAutoHyphens w:val="0"/>
        <w:autoSpaceDE w:val="0"/>
        <w:ind w:left="960" w:hanging="36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Цена Товара, условия платежа и порядок расчётов.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>2.1. Товар оплачивается по цене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установленной в Приложении №____ к настоящему Договору. Расчёты осуществляются в рублях РФ в порядке, определённом настоящим 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Д</w:t>
      </w:r>
      <w:r>
        <w:rPr>
          <w:rFonts w:ascii="Times New Roman" w:hAnsi="Times New Roman" w:cs="Times New Roman"/>
          <w:sz w:val="20"/>
          <w:szCs w:val="20"/>
          <w:lang w:eastAsia="ru-RU"/>
        </w:rPr>
        <w:t>оговором.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2.2. 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П</w:t>
      </w:r>
      <w:r>
        <w:rPr>
          <w:rFonts w:ascii="Times New Roman" w:hAnsi="Times New Roman" w:cs="Times New Roman"/>
          <w:sz w:val="20"/>
          <w:szCs w:val="20"/>
          <w:lang w:eastAsia="ru-RU"/>
        </w:rPr>
        <w:t>оставщик обязуется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выставить Покупателю </w:t>
      </w:r>
      <w:proofErr w:type="spellStart"/>
      <w:r>
        <w:rPr>
          <w:rFonts w:ascii="Times New Roman CYR" w:hAnsi="Times New Roman CYR" w:cs="Times New Roman CYR"/>
          <w:sz w:val="20"/>
          <w:szCs w:val="20"/>
          <w:lang w:eastAsia="ru-RU"/>
        </w:rPr>
        <w:t>счет</w:t>
      </w:r>
      <w:proofErr w:type="spellEnd"/>
      <w:r>
        <w:rPr>
          <w:rFonts w:ascii="Times New Roman CYR" w:hAnsi="Times New Roman CYR" w:cs="Times New Roman CYR"/>
          <w:sz w:val="20"/>
          <w:szCs w:val="20"/>
          <w:lang w:eastAsia="ru-RU"/>
        </w:rPr>
        <w:t>-фактуру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не позднее пяти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календарных </w:t>
      </w:r>
      <w:r>
        <w:rPr>
          <w:rFonts w:ascii="Times New Roman" w:hAnsi="Times New Roman" w:cs="Times New Roman"/>
          <w:sz w:val="20"/>
          <w:szCs w:val="20"/>
          <w:lang w:eastAsia="ru-RU"/>
        </w:rPr>
        <w:t>дней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считая со дня отгрузки Тов</w:t>
      </w:r>
      <w:r>
        <w:rPr>
          <w:rFonts w:ascii="Times New Roman" w:hAnsi="Times New Roman" w:cs="Times New Roman"/>
          <w:sz w:val="20"/>
          <w:szCs w:val="20"/>
          <w:lang w:eastAsia="ru-RU"/>
        </w:rPr>
        <w:t>ара (с приложением копий первичных документов, подтверждающих факт отгрузки Товара и произведённые Поставщиком в рамках настоящего Договора расходы).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2.3. Все платёжно-расчётные документы должны содержать ссылку на регистрационный номер 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Д</w:t>
      </w:r>
      <w:r>
        <w:rPr>
          <w:rFonts w:ascii="Times New Roman" w:hAnsi="Times New Roman" w:cs="Times New Roman"/>
          <w:sz w:val="20"/>
          <w:szCs w:val="20"/>
          <w:lang w:eastAsia="ru-RU"/>
        </w:rPr>
        <w:t>оговора, присвоенн</w:t>
      </w:r>
      <w:r>
        <w:rPr>
          <w:rFonts w:ascii="Times New Roman" w:hAnsi="Times New Roman" w:cs="Times New Roman"/>
          <w:sz w:val="20"/>
          <w:szCs w:val="20"/>
          <w:lang w:eastAsia="ru-RU"/>
        </w:rPr>
        <w:t>ый при регистрации Покупателем, в соответствии с которым проводится хозяйственная операция.</w:t>
      </w:r>
    </w:p>
    <w:p w:rsidR="00F91357" w:rsidRDefault="00DC3AAF">
      <w:pPr>
        <w:pStyle w:val="Standard"/>
        <w:tabs>
          <w:tab w:val="left" w:pos="465"/>
        </w:tabs>
        <w:autoSpaceDE w:val="0"/>
        <w:spacing w:before="120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2.4.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>Покупатель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обязуется 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оплатить </w:t>
      </w:r>
      <w:r>
        <w:rPr>
          <w:rFonts w:ascii="Times New Roman" w:hAnsi="Times New Roman" w:cs="Times New Roman"/>
          <w:sz w:val="20"/>
          <w:szCs w:val="20"/>
          <w:lang w:eastAsia="ru-RU"/>
        </w:rPr>
        <w:t>Товар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в течение 60 (шестидесяти) календарных дней с момента его получения при условии надлежащего исполнения Поставщи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ком принятых на себя обязательств, включая получение Покупателем вместе с Товаром всех </w:t>
      </w:r>
      <w:r>
        <w:rPr>
          <w:rFonts w:ascii="Times New Roman" w:hAnsi="Times New Roman" w:cs="Times New Roman"/>
          <w:sz w:val="20"/>
          <w:szCs w:val="20"/>
          <w:lang w:eastAsia="ru-RU"/>
        </w:rPr>
        <w:t>необходимых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принадлежностей на Товар, а также относящихся к нему документов (технический паспорт, сертификат качества, сертификат соответствия, инструкция по эксплуатаци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и и т.п.), предусмотренных законом, иными правовыми актами, Договором и Приложением к нему</w:t>
      </w:r>
      <w:r>
        <w:rPr>
          <w:rFonts w:ascii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В течении установленных настоящим Договором сроков оплаты проценты на сумму долга, предусмотренные ст. 317.1. ГК РФ не начисляются.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2.5. Изменение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условий и порядка оплаты возможно по взаимному согласию Сторон, закреплённому в Приложении №__ к настоящему 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Д</w:t>
      </w:r>
      <w:r>
        <w:rPr>
          <w:rFonts w:ascii="Times New Roman" w:hAnsi="Times New Roman" w:cs="Times New Roman"/>
          <w:sz w:val="20"/>
          <w:szCs w:val="20"/>
          <w:lang w:eastAsia="ru-RU"/>
        </w:rPr>
        <w:t>оговору.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2.6. Затраты по доставке Товара подлежат возмещению Покупателем, если указанные затраты не включены в цену Товара и их возмещение предусмо</w:t>
      </w:r>
      <w:r>
        <w:rPr>
          <w:rFonts w:ascii="Times New Roman" w:hAnsi="Times New Roman" w:cs="Times New Roman"/>
          <w:sz w:val="20"/>
          <w:szCs w:val="20"/>
          <w:lang w:eastAsia="ru-RU"/>
        </w:rPr>
        <w:t>трено в Приложении №___ к настоящему Договору.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При доставке Товара железнодорожным, морским и речным транспортом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затраты  по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доставке возмещаются по действующим у перевозчика транспортным тарифам и сборам на дату отгрузки. При доставке Товара автомобильны</w:t>
      </w:r>
      <w:r>
        <w:rPr>
          <w:rFonts w:ascii="Times New Roman" w:hAnsi="Times New Roman" w:cs="Times New Roman"/>
          <w:sz w:val="20"/>
          <w:szCs w:val="20"/>
          <w:lang w:eastAsia="ru-RU"/>
        </w:rPr>
        <w:t>м транспортом размер возмещаемых Покупателем затрат согласуется Поставщиком с Покупателем.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Возмещение затрат по доставке осуществляется Покупателем в течение 60 (шестидесяти) календарных дней с момента получения Покупателем счета-фактуры Поставщика с прило</w:t>
      </w:r>
      <w:r>
        <w:rPr>
          <w:rFonts w:ascii="Times New Roman" w:hAnsi="Times New Roman" w:cs="Times New Roman"/>
          <w:sz w:val="20"/>
          <w:szCs w:val="20"/>
          <w:lang w:eastAsia="ru-RU"/>
        </w:rPr>
        <w:t>жением подтверждающих первичных платёжных документов.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2.7. В 30-дневный срок с даты окончания срока действия Договора Стороны обязуются составить двусторонний окончательный акт сверки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расчетов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 соглашение о закрытии Договора с обязательным указанием факта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выполнения обеими Сторонами всех условий.</w:t>
      </w:r>
    </w:p>
    <w:p w:rsidR="00F91357" w:rsidRDefault="00F91357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F91357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F91357">
      <w:pPr>
        <w:pStyle w:val="Standard"/>
        <w:widowControl w:val="0"/>
        <w:suppressAutoHyphens w:val="0"/>
        <w:autoSpaceDE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tabs>
          <w:tab w:val="left" w:pos="900"/>
        </w:tabs>
        <w:suppressAutoHyphens w:val="0"/>
        <w:autoSpaceDE w:val="0"/>
        <w:ind w:left="450" w:hanging="45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3.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>Условия и порядок передачи Товара.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3.1. Поставщик обязуется одновременно с передачей Товара передать Покупателю его принадлежности, а также все необходимые на Товар документы, предусмотренные законом, иными </w:t>
      </w:r>
      <w:r>
        <w:rPr>
          <w:rFonts w:ascii="Times New Roman" w:hAnsi="Times New Roman" w:cs="Times New Roman"/>
          <w:sz w:val="20"/>
          <w:szCs w:val="20"/>
          <w:lang w:eastAsia="ru-RU"/>
        </w:rPr>
        <w:t>правовыми актами, Договором или Приложением к нему, такие как:</w:t>
      </w:r>
    </w:p>
    <w:p w:rsidR="00F91357" w:rsidRDefault="00DC3AAF">
      <w:pPr>
        <w:pStyle w:val="Standard"/>
        <w:widowControl w:val="0"/>
        <w:numPr>
          <w:ilvl w:val="0"/>
          <w:numId w:val="13"/>
        </w:numPr>
        <w:tabs>
          <w:tab w:val="left" w:pos="360"/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сертификат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соответствия/технический паспорт, оформленный в соответствии с российской нормативно-технической документацией;</w:t>
      </w:r>
    </w:p>
    <w:p w:rsidR="00F91357" w:rsidRDefault="00DC3AAF">
      <w:pPr>
        <w:pStyle w:val="Standard"/>
        <w:widowControl w:val="0"/>
        <w:numPr>
          <w:ilvl w:val="0"/>
          <w:numId w:val="6"/>
        </w:numPr>
        <w:tabs>
          <w:tab w:val="left" w:pos="360"/>
          <w:tab w:val="left" w:pos="1134"/>
        </w:tabs>
        <w:suppressAutoHyphens w:val="0"/>
        <w:autoSpaceDE w:val="0"/>
        <w:ind w:firstLine="567"/>
        <w:jc w:val="both"/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железнодорожные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квитанции, товарные накладные, товарно-транспортные на</w:t>
      </w:r>
      <w:r>
        <w:rPr>
          <w:rFonts w:ascii="Times New Roman" w:hAnsi="Times New Roman" w:cs="Times New Roman"/>
          <w:sz w:val="20"/>
          <w:szCs w:val="20"/>
          <w:lang w:eastAsia="ru-RU"/>
        </w:rPr>
        <w:t>кладные или иные товаросопроводительные и отгрузочные документы, соответствующие способу доставки Товара, указанному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в Приложении к Договору;</w:t>
      </w:r>
    </w:p>
    <w:p w:rsidR="00F91357" w:rsidRDefault="00DC3AAF">
      <w:pPr>
        <w:pStyle w:val="Standard"/>
        <w:widowControl w:val="0"/>
        <w:numPr>
          <w:ilvl w:val="0"/>
          <w:numId w:val="6"/>
        </w:numPr>
        <w:tabs>
          <w:tab w:val="left" w:pos="360"/>
          <w:tab w:val="left" w:pos="1134"/>
        </w:tabs>
        <w:suppressAutoHyphens w:val="0"/>
        <w:autoSpaceDE w:val="0"/>
        <w:ind w:firstLine="567"/>
        <w:jc w:val="both"/>
      </w:pP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 CYR" w:hAnsi="Times New Roman CYR" w:cs="Times New Roman CYR"/>
          <w:sz w:val="20"/>
          <w:szCs w:val="20"/>
          <w:lang w:eastAsia="ru-RU"/>
        </w:rPr>
        <w:t>иные</w:t>
      </w:r>
      <w:proofErr w:type="gramEnd"/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документы, согласованные Сторонами в Приложении к настоящему Договору</w:t>
      </w:r>
      <w:r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3.2. Если иное не предусмотрено </w:t>
      </w:r>
      <w:r>
        <w:rPr>
          <w:rFonts w:ascii="Times New Roman" w:hAnsi="Times New Roman" w:cs="Times New Roman"/>
          <w:sz w:val="20"/>
          <w:szCs w:val="20"/>
          <w:lang w:eastAsia="ru-RU"/>
        </w:rPr>
        <w:t>Приложением к Договору, обязанности Поставщика по передаче Товара считаются исполненными с момента получения Покупателем Товара вместе с его принадлежностями и относящимися к нему документами, предусмотренными настоящим Договором.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3.3. При некомплектной п</w:t>
      </w:r>
      <w:r>
        <w:rPr>
          <w:rFonts w:ascii="Times New Roman" w:hAnsi="Times New Roman" w:cs="Times New Roman"/>
          <w:sz w:val="20"/>
          <w:szCs w:val="20"/>
          <w:lang w:eastAsia="ru-RU"/>
        </w:rPr>
        <w:t>оставке Товара, либо его поставке без документов, указанных в п. 3.1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. настоящего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Договора, Поставщик обязан за свой счёт доукомплектовать Товар либо передать Покупателю все необходимые документы на Товар в срок не позднее 10 (десяти) календарных дней с дат</w:t>
      </w:r>
      <w:r>
        <w:rPr>
          <w:rFonts w:ascii="Times New Roman" w:hAnsi="Times New Roman" w:cs="Times New Roman"/>
          <w:sz w:val="20"/>
          <w:szCs w:val="20"/>
          <w:lang w:eastAsia="ru-RU"/>
        </w:rPr>
        <w:t>ы получения уведомления Покупателя о некомплектности Товара либо отсутствии документов, если иной срок не согласован Сторонами.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>В случае невыполнения данного условия Договора обязанность Поставщика по передаче Товара считается не исполненной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и Товар оплате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не подлежит</w:t>
      </w:r>
      <w:r>
        <w:rPr>
          <w:rFonts w:ascii="Times New Roman" w:hAnsi="Times New Roman" w:cs="Times New Roman"/>
          <w:sz w:val="20"/>
          <w:szCs w:val="20"/>
          <w:lang w:eastAsia="ru-RU"/>
        </w:rPr>
        <w:t>. При этом Покупатель вправе отказаться от полученного Товара и расторгнуть Договор в одностороннем порядке.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3.4. Поставщик обязуется исполнить обязанность передать Товар Покупателю в срок, до </w:t>
      </w:r>
      <w:proofErr w:type="gramStart"/>
      <w:r>
        <w:rPr>
          <w:rFonts w:ascii="Times New Roman CYR" w:hAnsi="Times New Roman CYR" w:cs="Times New Roman CYR"/>
          <w:sz w:val="20"/>
          <w:szCs w:val="20"/>
          <w:lang w:eastAsia="ru-RU"/>
        </w:rPr>
        <w:t>1  июля</w:t>
      </w:r>
      <w:proofErr w:type="gramEnd"/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2016 года, если иное не оговорено в Приложе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нии №___ к настоящему Договору. По истечении установленного срока поставки Покупатель вправе отказаться от принятия Товара и его оплаты без какого-либо предварительного </w:t>
      </w:r>
      <w:proofErr w:type="gramStart"/>
      <w:r>
        <w:rPr>
          <w:rFonts w:ascii="Times New Roman CYR" w:hAnsi="Times New Roman CYR" w:cs="Times New Roman CYR"/>
          <w:sz w:val="20"/>
          <w:szCs w:val="20"/>
          <w:lang w:eastAsia="ru-RU"/>
        </w:rPr>
        <w:t>уведомления  Поставщика</w:t>
      </w:r>
      <w:proofErr w:type="gramEnd"/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и возмещения ему затрат. В этом случае Стороны должны совершить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действия, </w:t>
      </w:r>
      <w:proofErr w:type="gramStart"/>
      <w:r>
        <w:rPr>
          <w:rFonts w:ascii="Times New Roman CYR" w:hAnsi="Times New Roman CYR" w:cs="Times New Roman CYR"/>
          <w:sz w:val="20"/>
          <w:szCs w:val="20"/>
          <w:lang w:eastAsia="ru-RU"/>
        </w:rPr>
        <w:t>предусмотренные  п.3.9</w:t>
      </w:r>
      <w:proofErr w:type="gramEnd"/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. настоящего Договора.  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>3.5. Досрочная поставка Товара допускается с предварительного письменного согласия Покупателя.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 CYR" w:hAnsi="Times New Roman CYR" w:cs="Times New Roman CYR"/>
          <w:sz w:val="20"/>
          <w:szCs w:val="20"/>
          <w:lang w:eastAsia="ru-RU"/>
        </w:rPr>
      </w:pPr>
      <w:r>
        <w:rPr>
          <w:rFonts w:ascii="Times New Roman CYR" w:hAnsi="Times New Roman CYR" w:cs="Times New Roman CYR"/>
          <w:sz w:val="20"/>
          <w:szCs w:val="20"/>
          <w:lang w:eastAsia="ru-RU"/>
        </w:rPr>
        <w:t>3.6. При досрочной поставке Товара, независимо от наличия согласия Покупателя, обязанность Покупателя по оплате Товара наступает не ранее, чем эта обязанность наступила бы при поставке Товара в срок, в соответствии с п. 3.4</w:t>
      </w:r>
      <w:proofErr w:type="gramStart"/>
      <w:r>
        <w:rPr>
          <w:rFonts w:ascii="Times New Roman CYR" w:hAnsi="Times New Roman CYR" w:cs="Times New Roman CYR"/>
          <w:sz w:val="20"/>
          <w:szCs w:val="20"/>
          <w:lang w:eastAsia="ru-RU"/>
        </w:rPr>
        <w:t>. настоящего</w:t>
      </w:r>
      <w:proofErr w:type="gramEnd"/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Договора.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3.7. От </w:t>
      </w:r>
      <w:r>
        <w:rPr>
          <w:rFonts w:ascii="Times New Roman" w:hAnsi="Times New Roman" w:cs="Times New Roman"/>
          <w:sz w:val="20"/>
          <w:szCs w:val="20"/>
          <w:lang w:eastAsia="ru-RU"/>
        </w:rPr>
        <w:t>Товара, поставленного досрочно без согласия Покупателя, либо Товара, несоответствующего условиям настоящего Договора или Приложения к нему (в том числе по срокам поставки), Покупатель вправе отказаться, не оплачивать этот Товар и принять его на ответственн</w:t>
      </w:r>
      <w:r>
        <w:rPr>
          <w:rFonts w:ascii="Times New Roman" w:hAnsi="Times New Roman" w:cs="Times New Roman"/>
          <w:sz w:val="20"/>
          <w:szCs w:val="20"/>
          <w:lang w:eastAsia="ru-RU"/>
        </w:rPr>
        <w:t>ое хранение. Принятый на ответственное хранение Товар Поставщик обязан вывезти или распорядиться им в срок не позднее 5 (пяти) календарных дней после даты уведомления (по факсу) Покупателем Поставщика. В случае невыполнения Поставщиком этого условия Покупа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тель вправе реализовать Товар или возвратить его Поставщику, 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который обязан возместить Покупателю все необходимые расходы, понесённые последним в связи с принятием Товара на ответственное хранение, его реализацией или возвратом Поставщику.</w:t>
      </w:r>
    </w:p>
    <w:p w:rsidR="00F91357" w:rsidRDefault="00DC3AAF">
      <w:pPr>
        <w:pStyle w:val="Standard"/>
        <w:widowControl w:val="0"/>
        <w:tabs>
          <w:tab w:val="left" w:pos="900"/>
        </w:tabs>
        <w:suppressAutoHyphens w:val="0"/>
        <w:autoSpaceDE w:val="0"/>
        <w:ind w:left="450" w:hanging="45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4.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>Качество, ком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плектность и гарантии Товара.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4.1. Поставщик гарантирует соответствие передаваемого Покупателю Товара требованиям настоящего Договора, как в момент получения Товара Покупателем, так и в течение гарантийного срока. Качество и комплектность передаваемого Тов</w:t>
      </w:r>
      <w:r>
        <w:rPr>
          <w:rFonts w:ascii="Times New Roman" w:hAnsi="Times New Roman" w:cs="Times New Roman"/>
          <w:sz w:val="20"/>
          <w:szCs w:val="20"/>
          <w:lang w:eastAsia="ru-RU"/>
        </w:rPr>
        <w:t>ара должны соответствовать ГОСТу, ТУ(стандартам) и чертежам предприятия-изготовителя, указанным в Приложении к настоящему Договору, что удостоверяется сертификатом соответствия (паспортом) предприятия-изготовителя.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4.2. Гарантийный срок начинает течь с мом</w:t>
      </w:r>
      <w:r>
        <w:rPr>
          <w:rFonts w:ascii="Times New Roman" w:hAnsi="Times New Roman" w:cs="Times New Roman"/>
          <w:sz w:val="20"/>
          <w:szCs w:val="20"/>
          <w:lang w:eastAsia="ru-RU"/>
        </w:rPr>
        <w:t>ента получения Товара Покупателем, если иное не оговорено в Приложении к настоящему Договору.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Продолжительность гарантийного срока на Товар определяется в соответствии со сроками, установленными в паспорте (сертификате) качества, технических условиях на из</w:t>
      </w:r>
      <w:r>
        <w:rPr>
          <w:rFonts w:ascii="Times New Roman" w:hAnsi="Times New Roman" w:cs="Times New Roman"/>
          <w:sz w:val="20"/>
          <w:szCs w:val="20"/>
          <w:lang w:eastAsia="ru-RU"/>
        </w:rPr>
        <w:t>готовление Товара, технических проектах. Если изготовителем Товара гарантийный срок не установлен или установлен продолжительностью 12 календарных месяцев и менее, Поставщик предоставляет Покупателю гарантию качества на данный Товар продолжительностью 12 (</w:t>
      </w:r>
      <w:r>
        <w:rPr>
          <w:rFonts w:ascii="Times New Roman" w:hAnsi="Times New Roman" w:cs="Times New Roman"/>
          <w:sz w:val="20"/>
          <w:szCs w:val="20"/>
          <w:lang w:eastAsia="ru-RU"/>
        </w:rPr>
        <w:t>двенадцать) календарных месяцев с момента получения Товара Покупателем.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4.3. При выявлении Покупателем несоответствия Товара условиям настоящего Договора, включая несоответствие тары, упаковки, маркировки (далее – недостатки Товара), как при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приемке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Товара</w:t>
      </w:r>
      <w:r>
        <w:rPr>
          <w:rFonts w:ascii="Times New Roman" w:hAnsi="Times New Roman" w:cs="Times New Roman"/>
          <w:sz w:val="20"/>
          <w:szCs w:val="20"/>
          <w:lang w:eastAsia="ru-RU"/>
        </w:rPr>
        <w:t>, так и в период гарантийного срока:</w:t>
      </w:r>
    </w:p>
    <w:p w:rsidR="00F91357" w:rsidRDefault="00DC3AAF">
      <w:pPr>
        <w:pStyle w:val="Standard"/>
        <w:widowControl w:val="0"/>
        <w:tabs>
          <w:tab w:val="left" w:pos="1148"/>
        </w:tabs>
        <w:suppressAutoHyphens w:val="0"/>
        <w:autoSpaceDE w:val="0"/>
        <w:ind w:left="14" w:firstLine="55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4.3.1. Покупатель обязан уведомить Поставщика о выявленных недостатках Товара посредством факсимильной или телеграфной связи и вызвать его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представителя  для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удостоверения факта наличия недостатков Товара с составлением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соответствующего акта. В уведомление должны быть указаны дата и время проведения осмотра. В случае направления уведомления по факсимильной связи факт передачи уведомления подтверждается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отчетом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факсимильного аппарата об отправке документа в адрес Поставщи</w:t>
      </w:r>
      <w:r>
        <w:rPr>
          <w:rFonts w:ascii="Times New Roman" w:hAnsi="Times New Roman" w:cs="Times New Roman"/>
          <w:sz w:val="20"/>
          <w:szCs w:val="20"/>
          <w:lang w:eastAsia="ru-RU"/>
        </w:rPr>
        <w:t>ка;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4.3.2. Поставщик обязан обеспечить прибытие своего уполномоченного представителя для удостоверения факта наличия недостатков Товара и составления соответствующего акта в установленный Покупателем срок. При этом представитель Поставщика должен иметь дов</w:t>
      </w:r>
      <w:r>
        <w:rPr>
          <w:rFonts w:ascii="Times New Roman" w:hAnsi="Times New Roman" w:cs="Times New Roman"/>
          <w:sz w:val="20"/>
          <w:szCs w:val="20"/>
          <w:lang w:eastAsia="ru-RU"/>
        </w:rPr>
        <w:t>еренность либо иной документ, удостоверяющий его полномочия на право участия в осмотре и подписания соответствующего акта;</w:t>
      </w:r>
    </w:p>
    <w:p w:rsidR="00F91357" w:rsidRDefault="00DC3AAF">
      <w:pPr>
        <w:pStyle w:val="Standard"/>
        <w:widowControl w:val="0"/>
        <w:tabs>
          <w:tab w:val="left" w:pos="1412"/>
        </w:tabs>
        <w:suppressAutoHyphens w:val="0"/>
        <w:autoSpaceDE w:val="0"/>
        <w:ind w:firstLine="57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4.3.3. В случае неприбытия представителя Поставщика в установленный срок, Покупатель составляет акт о выявленных недостатках Товара </w:t>
      </w:r>
      <w:r>
        <w:rPr>
          <w:rFonts w:ascii="Times New Roman" w:hAnsi="Times New Roman" w:cs="Times New Roman"/>
          <w:sz w:val="20"/>
          <w:szCs w:val="20"/>
          <w:lang w:eastAsia="ru-RU"/>
        </w:rPr>
        <w:t>в одностороннем порядке;</w:t>
      </w:r>
    </w:p>
    <w:p w:rsidR="00F91357" w:rsidRDefault="00DC3AAF">
      <w:pPr>
        <w:pStyle w:val="Standard"/>
        <w:widowControl w:val="0"/>
        <w:tabs>
          <w:tab w:val="left" w:pos="1412"/>
        </w:tabs>
        <w:suppressAutoHyphens w:val="0"/>
        <w:autoSpaceDE w:val="0"/>
        <w:ind w:firstLine="57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4.3.4. Покупатель вправе привлекать третьих лиц, независимых экспертов для установления факта наличия </w:t>
      </w: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недостатков Товара. В случае подтверждения факта наличия недостатков Товара, Поставщик обязан возместить Покупателю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понесенные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</w:t>
      </w:r>
      <w:r>
        <w:rPr>
          <w:rFonts w:ascii="Times New Roman" w:hAnsi="Times New Roman" w:cs="Times New Roman"/>
          <w:sz w:val="20"/>
          <w:szCs w:val="20"/>
          <w:lang w:eastAsia="ru-RU"/>
        </w:rPr>
        <w:t>м затраты;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4.3.5. Результаты, зафиксированные в акте, как с участием представителя Поставщика, так и без его участия (в случае неприбытия), обязательны для Поставщика.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4.4. Если недостатки Товара не были оговорены Поставщиком, Покупатель при их обнаружени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и, в том числе при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приемке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Товара или в период гарантийного срока, вправе исходя из характера Товара по своему выбору:</w:t>
      </w:r>
    </w:p>
    <w:p w:rsidR="00F91357" w:rsidRDefault="00DC3AAF">
      <w:pPr>
        <w:pStyle w:val="Standard"/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потребовать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от Поставщика соразмерного уменьшения цены Товара;</w:t>
      </w:r>
    </w:p>
    <w:p w:rsidR="00F91357" w:rsidRDefault="00DC3AAF">
      <w:pPr>
        <w:pStyle w:val="Standard"/>
        <w:numPr>
          <w:ilvl w:val="0"/>
          <w:numId w:val="6"/>
        </w:numPr>
        <w:suppressAutoHyphens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потребовать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от Поставщика безвозмездно устранить недостатки Товара, как со</w:t>
      </w:r>
      <w:r>
        <w:rPr>
          <w:rFonts w:ascii="Times New Roman" w:hAnsi="Times New Roman" w:cs="Times New Roman"/>
          <w:sz w:val="20"/>
          <w:szCs w:val="20"/>
          <w:lang w:eastAsia="ru-RU"/>
        </w:rPr>
        <w:t>бственными силами, так и с привлечением третьих лиц (выбор третьего лица, а также условия договора между третьим лицом и Поставщиком на выполнение работ по устранению недостатков Товара должны быть в обязательном порядке предварительно согласованы с Покупа</w:t>
      </w:r>
      <w:r>
        <w:rPr>
          <w:rFonts w:ascii="Times New Roman" w:hAnsi="Times New Roman" w:cs="Times New Roman"/>
          <w:sz w:val="20"/>
          <w:szCs w:val="20"/>
          <w:lang w:eastAsia="ru-RU"/>
        </w:rPr>
        <w:t>телем);</w:t>
      </w:r>
    </w:p>
    <w:p w:rsidR="00F91357" w:rsidRDefault="00DC3AAF">
      <w:pPr>
        <w:pStyle w:val="Standard"/>
        <w:numPr>
          <w:ilvl w:val="0"/>
          <w:numId w:val="6"/>
        </w:numPr>
        <w:suppressAutoHyphens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потребовать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от Поставщика заменить Товар ненадлежащего качества Товаром, соответствующим Договору (Приложению к нему), в срок не позднее 10 (десяти) календарных дней с даты получения требования Покупателя, если иной срок не согласован Сторонами;</w:t>
      </w:r>
    </w:p>
    <w:p w:rsidR="00F91357" w:rsidRDefault="00DC3AAF">
      <w:pPr>
        <w:pStyle w:val="Standard"/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потребовать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от Поставщика возмещения своих расходов на устранение недостатков Товара;</w:t>
      </w:r>
    </w:p>
    <w:p w:rsidR="00F91357" w:rsidRDefault="00DC3AAF">
      <w:pPr>
        <w:pStyle w:val="Standard"/>
        <w:widowControl w:val="0"/>
        <w:numPr>
          <w:ilvl w:val="0"/>
          <w:numId w:val="6"/>
        </w:numPr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отказаться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от исполнения Договора и потребовать возврата уплаченной за Товар денежной суммы, включая дополнительные расходы и убытки, понесённые Покупателем.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99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Поставщик об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язан за свой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счет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устранить выявленные недостатки Товара на условиях и в срок, указанных в требовании Покупателя, а также возместить Покупателю все затраты,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понесенные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им в связи с устранением недостатков Товара, включая затраты по хранению, транспортировк</w:t>
      </w:r>
      <w:r>
        <w:rPr>
          <w:rFonts w:ascii="Times New Roman" w:hAnsi="Times New Roman" w:cs="Times New Roman"/>
          <w:sz w:val="20"/>
          <w:szCs w:val="20"/>
          <w:lang w:eastAsia="ru-RU"/>
        </w:rPr>
        <w:t>е и погрузочно-разгрузочным работам.</w:t>
      </w:r>
    </w:p>
    <w:p w:rsidR="00F91357" w:rsidRDefault="00DC3AAF">
      <w:pPr>
        <w:pStyle w:val="Standard"/>
        <w:widowControl w:val="0"/>
        <w:tabs>
          <w:tab w:val="left" w:pos="1412"/>
        </w:tabs>
        <w:suppressAutoHyphens w:val="0"/>
        <w:autoSpaceDE w:val="0"/>
        <w:ind w:firstLine="57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4.5. При выявлении недостатков Товара, в том числе при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приемке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Товара и в период гарантийного срока, Покупатель должен направить Поставщику письменную претензию с приложением акта и иных подтверждающих документов, в сл</w:t>
      </w:r>
      <w:r>
        <w:rPr>
          <w:rFonts w:ascii="Times New Roman" w:hAnsi="Times New Roman" w:cs="Times New Roman"/>
          <w:sz w:val="20"/>
          <w:szCs w:val="20"/>
          <w:lang w:eastAsia="ru-RU"/>
        </w:rPr>
        <w:t>учае их наличия, в течение 30 (тридцати) рабочих дней с даты обнаружения недостатков Товара. Указанная претензия с приложением акта и иных подтверждающих документов может быть направлена Поставщику по факсу с последующей досылкой оригиналов документов. При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этом дата отправки факса считается датой направления претензии.</w:t>
      </w:r>
    </w:p>
    <w:p w:rsidR="00F91357" w:rsidRDefault="00DC3AAF">
      <w:pPr>
        <w:pStyle w:val="Standard"/>
        <w:widowControl w:val="0"/>
        <w:tabs>
          <w:tab w:val="left" w:pos="1412"/>
        </w:tabs>
        <w:suppressAutoHyphens w:val="0"/>
        <w:autoSpaceDE w:val="0"/>
        <w:ind w:firstLine="57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4.6. Поставщик в течение одного рабочего дня с даты получения уведомления о выявленных недостатках Товара информирует Покупателя (по телефону, факсу, телетайпу) о своих предложениях по </w:t>
      </w:r>
      <w:r>
        <w:rPr>
          <w:rFonts w:ascii="Times New Roman" w:hAnsi="Times New Roman" w:cs="Times New Roman"/>
          <w:sz w:val="20"/>
          <w:szCs w:val="20"/>
          <w:lang w:eastAsia="ru-RU"/>
        </w:rPr>
        <w:t>урегулированию ситуации. Письменный ответ на претензию Покупателя должен быть дан Поставщиком не позднее 15 (пятнадцати) календарных дней с момента получения оригинала претензии и подтверждающих документов.</w:t>
      </w:r>
    </w:p>
    <w:p w:rsidR="00F91357" w:rsidRDefault="00F91357">
      <w:pPr>
        <w:pStyle w:val="Standard"/>
        <w:widowControl w:val="0"/>
        <w:suppressAutoHyphens w:val="0"/>
        <w:autoSpaceDE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tabs>
          <w:tab w:val="left" w:pos="900"/>
        </w:tabs>
        <w:suppressAutoHyphens w:val="0"/>
        <w:autoSpaceDE w:val="0"/>
        <w:ind w:left="450" w:hanging="45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5.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>Приёмка Товара.</w:t>
      </w:r>
    </w:p>
    <w:p w:rsidR="00F91357" w:rsidRDefault="00DC3AAF">
      <w:pPr>
        <w:pStyle w:val="Standard"/>
        <w:widowControl w:val="0"/>
        <w:tabs>
          <w:tab w:val="left" w:pos="1148"/>
        </w:tabs>
        <w:suppressAutoHyphens w:val="0"/>
        <w:autoSpaceDE w:val="0"/>
        <w:ind w:left="14" w:firstLine="559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>5.1. Покупатель обязуется сов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ершить все необходимые действия, обеспечивающие принятие Товара, переданного в соответствии с настоящим Договором. При этом Покупатель руководствуется законом, иными правовыми актами, настоящим Договором с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учетом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требований, предусмотренных внутренними нор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мативными документами, действующими у Покупателя по проведению и оформлению результатов входного контроля закупаемых Товаров в соответствии с требованиями </w:t>
      </w:r>
      <w:r>
        <w:rPr>
          <w:rFonts w:ascii="Times New Roman" w:hAnsi="Times New Roman" w:cs="Times New Roman"/>
          <w:iCs/>
          <w:sz w:val="22"/>
          <w:szCs w:val="20"/>
          <w:lang w:eastAsia="ru-RU"/>
        </w:rPr>
        <w:t>МС ИСО 9001:2008 и ГОСТ Р ИСО 9001-2008</w:t>
      </w:r>
      <w:r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F91357" w:rsidRDefault="00DC3AAF">
      <w:pPr>
        <w:pStyle w:val="Standard"/>
        <w:widowControl w:val="0"/>
        <w:tabs>
          <w:tab w:val="left" w:pos="1412"/>
        </w:tabs>
        <w:suppressAutoHyphens w:val="0"/>
        <w:autoSpaceDE w:val="0"/>
        <w:ind w:firstLine="57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5.2. Недостатки Товара, которые не могли быть обнаружены при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обычной для данного вида Товара проверке и выявлены лишь в процессе испытания, использования и хранения Товара, признаются скрытыми недостатками.</w:t>
      </w:r>
    </w:p>
    <w:p w:rsidR="00F91357" w:rsidRDefault="00DC3AAF">
      <w:pPr>
        <w:pStyle w:val="Standard"/>
        <w:widowControl w:val="0"/>
        <w:tabs>
          <w:tab w:val="left" w:pos="1412"/>
        </w:tabs>
        <w:suppressAutoHyphens w:val="0"/>
        <w:autoSpaceDE w:val="0"/>
        <w:ind w:firstLine="573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>5.3. Покупатель производит приёмку Товара по качеству и комплектности в соответствии со стандартами, техничес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кими условиями, условиями Договора, а также по сопроводительным документам, удостоверяющим качество, а в случае их отсутствия составляет акт о фактическом качестве и комплектности 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поступившего Товара.</w:t>
      </w:r>
    </w:p>
    <w:p w:rsidR="00F91357" w:rsidRDefault="00DC3AAF">
      <w:pPr>
        <w:pStyle w:val="Standard"/>
        <w:widowControl w:val="0"/>
        <w:tabs>
          <w:tab w:val="left" w:pos="1160"/>
        </w:tabs>
        <w:suppressAutoHyphens w:val="0"/>
        <w:autoSpaceDE w:val="0"/>
        <w:ind w:left="14" w:firstLine="55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5.7. В случае обнаружения недостатков Товара при его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пр</w:t>
      </w:r>
      <w:r>
        <w:rPr>
          <w:rFonts w:ascii="Times New Roman" w:hAnsi="Times New Roman" w:cs="Times New Roman"/>
          <w:sz w:val="20"/>
          <w:szCs w:val="20"/>
          <w:lang w:eastAsia="ru-RU"/>
        </w:rPr>
        <w:t>иемке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Покупатель обязан обеспечить сохранность Товара и незамедлительно уведомить Поставщика. Далее Стороны обязаны совершить действия, предусмотренные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п.п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>. 4.3. - 4.6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. настоящего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Договора.</w:t>
      </w:r>
    </w:p>
    <w:p w:rsidR="00F91357" w:rsidRDefault="00F91357">
      <w:pPr>
        <w:pStyle w:val="Standard"/>
        <w:widowControl w:val="0"/>
        <w:tabs>
          <w:tab w:val="left" w:pos="1160"/>
        </w:tabs>
        <w:suppressAutoHyphens w:val="0"/>
        <w:autoSpaceDE w:val="0"/>
        <w:ind w:left="14" w:firstLine="55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tabs>
          <w:tab w:val="left" w:pos="1919"/>
        </w:tabs>
        <w:suppressAutoHyphens w:val="0"/>
        <w:autoSpaceDE w:val="0"/>
        <w:ind w:left="14" w:firstLine="55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</w:r>
    </w:p>
    <w:p w:rsidR="00F91357" w:rsidRDefault="00DC3AAF">
      <w:pPr>
        <w:pStyle w:val="Standard"/>
        <w:widowControl w:val="0"/>
        <w:tabs>
          <w:tab w:val="left" w:pos="900"/>
        </w:tabs>
        <w:suppressAutoHyphens w:val="0"/>
        <w:autoSpaceDE w:val="0"/>
        <w:ind w:left="450" w:hanging="45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6.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>Ответственность Сторон.</w:t>
      </w:r>
    </w:p>
    <w:p w:rsidR="00F91357" w:rsidRDefault="00DC3AAF">
      <w:pPr>
        <w:pStyle w:val="Standard"/>
        <w:widowControl w:val="0"/>
        <w:tabs>
          <w:tab w:val="left" w:pos="1132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6.1. В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случае  неисполнения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или </w:t>
      </w:r>
      <w:r>
        <w:rPr>
          <w:rFonts w:ascii="Times New Roman" w:hAnsi="Times New Roman" w:cs="Times New Roman"/>
          <w:sz w:val="20"/>
          <w:szCs w:val="20"/>
          <w:lang w:eastAsia="ru-RU"/>
        </w:rPr>
        <w:t>ненадлежащего исполнения договорных обязательств Стороны несут ответственность в соответствии с действующим законодательством Российской Федерации.</w:t>
      </w:r>
    </w:p>
    <w:p w:rsidR="00F91357" w:rsidRDefault="00DC3AAF">
      <w:pPr>
        <w:pStyle w:val="Standard"/>
        <w:widowControl w:val="0"/>
        <w:tabs>
          <w:tab w:val="left" w:pos="1132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6.2. При нарушении Поставщиком сроков или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объемов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исполнения обязательств по передаче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Товара,  Покупатель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вп</w:t>
      </w:r>
      <w:r>
        <w:rPr>
          <w:rFonts w:ascii="Times New Roman" w:hAnsi="Times New Roman" w:cs="Times New Roman"/>
          <w:sz w:val="20"/>
          <w:szCs w:val="20"/>
          <w:lang w:eastAsia="ru-RU"/>
        </w:rPr>
        <w:t>раве предъявить Поставщику пени в размере 0,1 % (одна десятая процента) от стоимости несвоевременно переданного (не переданного) Товара за каждый календарный день просрочки.</w:t>
      </w:r>
    </w:p>
    <w:p w:rsidR="00F91357" w:rsidRDefault="00DC3AAF">
      <w:pPr>
        <w:pStyle w:val="Standard"/>
        <w:widowControl w:val="0"/>
        <w:tabs>
          <w:tab w:val="left" w:pos="1132"/>
        </w:tabs>
        <w:suppressAutoHyphens w:val="0"/>
        <w:autoSpaceDE w:val="0"/>
        <w:ind w:firstLine="567"/>
        <w:jc w:val="both"/>
      </w:pP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6.3. За просрочку платежей по настоящему Договору Поставщик вправе предъявить </w:t>
      </w:r>
      <w:r>
        <w:rPr>
          <w:rFonts w:ascii="Times New Roman" w:hAnsi="Times New Roman" w:cs="Times New Roman"/>
          <w:sz w:val="20"/>
          <w:szCs w:val="20"/>
          <w:lang w:eastAsia="ru-RU"/>
        </w:rPr>
        <w:t>По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ку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пателю </w:t>
      </w:r>
      <w:r>
        <w:rPr>
          <w:rFonts w:ascii="Times New Roman" w:hAnsi="Times New Roman" w:cs="Times New Roman"/>
          <w:sz w:val="20"/>
          <w:szCs w:val="20"/>
          <w:lang w:eastAsia="ru-RU"/>
        </w:rPr>
        <w:t>пени в размере 0,1 % (одна десятая процента) от с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уммы просроченной задолженности </w:t>
      </w:r>
      <w:r>
        <w:rPr>
          <w:rFonts w:ascii="Times New Roman" w:hAnsi="Times New Roman" w:cs="Times New Roman"/>
          <w:sz w:val="20"/>
          <w:szCs w:val="20"/>
          <w:lang w:eastAsia="ru-RU"/>
        </w:rPr>
        <w:t>за каждый календарный день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 xml:space="preserve"> просрочки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но не более 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5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% (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пять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процентов) </w:t>
      </w:r>
      <w:r>
        <w:rPr>
          <w:rFonts w:ascii="Times New Roman CYR" w:hAnsi="Times New Roman CYR" w:cs="Times New Roman CYR"/>
          <w:sz w:val="20"/>
          <w:szCs w:val="20"/>
          <w:lang w:eastAsia="ru-RU"/>
        </w:rPr>
        <w:t>от суммы неисполненного в срок денежного обязательства.</w:t>
      </w:r>
    </w:p>
    <w:p w:rsidR="00F91357" w:rsidRDefault="00DC3AAF">
      <w:pPr>
        <w:pStyle w:val="Standard"/>
        <w:widowControl w:val="0"/>
        <w:tabs>
          <w:tab w:val="left" w:pos="1132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При этом в случае согласования Сторонами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в Приложении к настоящему Договору сроков оплаты продолжительностью менее 60 календарных дней течение периода просрочки платежей начинается на следующий день после окончания 60 календарных дней с момента получения Покупателем Товара со всеми необходимыми </w:t>
      </w:r>
      <w:r>
        <w:rPr>
          <w:rFonts w:ascii="Times New Roman" w:hAnsi="Times New Roman" w:cs="Times New Roman"/>
          <w:sz w:val="20"/>
          <w:szCs w:val="20"/>
          <w:lang w:eastAsia="ru-RU"/>
        </w:rPr>
        <w:t>принадлежностями и документами на него.</w:t>
      </w:r>
    </w:p>
    <w:p w:rsidR="00F91357" w:rsidRDefault="00DC3AAF">
      <w:pPr>
        <w:pStyle w:val="Standard"/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6.4. Если Поставщик поставил Товар ненадлежащего качества или некомплектный Товар, а Покупатель, уведомив Поставщика о выявленных недостатках Товара, заявил требование об их устранении, то Поставщик признается просро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чившим исполнение обязательства по Договору и с него взыскивается неустойка за просрочку поставки </w:t>
      </w: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>Товара, установленная пунктом 6.2. настоящего Договора, исчисляемая с момента уведомления Поставщика о выявленных недостатках до момента их устранения последн</w:t>
      </w:r>
      <w:r>
        <w:rPr>
          <w:rFonts w:ascii="Times New Roman" w:hAnsi="Times New Roman" w:cs="Times New Roman"/>
          <w:sz w:val="20"/>
          <w:szCs w:val="20"/>
          <w:lang w:eastAsia="ru-RU"/>
        </w:rPr>
        <w:t>им на согласованных Покупателем условиях.</w:t>
      </w:r>
    </w:p>
    <w:p w:rsidR="00F91357" w:rsidRDefault="00DC3AAF">
      <w:pPr>
        <w:pStyle w:val="Standard"/>
        <w:widowControl w:val="0"/>
        <w:tabs>
          <w:tab w:val="left" w:pos="1132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6.5. Уплата пени и/или штрафа не освобождает виновную Сторону от исполнения обязательств по настоящему Договору в натуре.</w:t>
      </w:r>
    </w:p>
    <w:p w:rsidR="00F91357" w:rsidRDefault="00F91357">
      <w:pPr>
        <w:pStyle w:val="Standard"/>
        <w:widowControl w:val="0"/>
        <w:tabs>
          <w:tab w:val="left" w:pos="1132"/>
        </w:tabs>
        <w:suppressAutoHyphens w:val="0"/>
        <w:autoSpaceDE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7.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>Освобождение от ответственности.</w:t>
      </w:r>
    </w:p>
    <w:p w:rsidR="00F91357" w:rsidRDefault="00DC3AAF">
      <w:pPr>
        <w:pStyle w:val="Standard"/>
        <w:widowControl w:val="0"/>
        <w:tabs>
          <w:tab w:val="left" w:pos="720"/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7.1. Стороны принимают общепризнанные обстоятельства фо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рс-мажора, к которым относятся стихийные бедствия, военные действия, гражданские беспорядки,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повлекшие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невозможность исполнения настоящего Договора и иные, не зависящие от волеизъявления Сторон обстоятельства, за исключением забастовок. Стороны освобождают</w:t>
      </w:r>
      <w:r>
        <w:rPr>
          <w:rFonts w:ascii="Times New Roman" w:hAnsi="Times New Roman" w:cs="Times New Roman"/>
          <w:sz w:val="20"/>
          <w:szCs w:val="20"/>
          <w:lang w:eastAsia="ru-RU"/>
        </w:rPr>
        <w:t>ся от ответственности за неисполнение либо ненадлежащее исполнение принятых на себя по настоящему Договору обязательств, если такое неисполнение явилось следствием действия форс-мажорных обстоятельств. Стороны уведомляют друг друга о наступлении форс-мажор</w:t>
      </w:r>
      <w:r>
        <w:rPr>
          <w:rFonts w:ascii="Times New Roman" w:hAnsi="Times New Roman" w:cs="Times New Roman"/>
          <w:sz w:val="20"/>
          <w:szCs w:val="20"/>
          <w:lang w:eastAsia="ru-RU"/>
        </w:rPr>
        <w:t>ных обстоятельств в течение 3 (трёх) рабочих дней с даты наступления таких обстоятельств.</w:t>
      </w:r>
    </w:p>
    <w:p w:rsidR="00F91357" w:rsidRDefault="00DC3AAF">
      <w:pPr>
        <w:pStyle w:val="Standard"/>
        <w:widowControl w:val="0"/>
        <w:tabs>
          <w:tab w:val="left" w:pos="720"/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7.2. Стороны пришли к соглашению, что необходимым и достаточным для подтверждения даты наступления, характера и продолжительности действия форс-мажорных обстоятельств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является справка, выдаваемая соответствующими уполномоченными органами исполнительной власти и организациями.</w:t>
      </w:r>
    </w:p>
    <w:p w:rsidR="00F91357" w:rsidRDefault="00DC3AAF">
      <w:pPr>
        <w:pStyle w:val="Standard"/>
        <w:widowControl w:val="0"/>
        <w:tabs>
          <w:tab w:val="left" w:pos="720"/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7.3. Форс-мажорные обстоятельства, длящиеся более 3 (трёх) календарных месяцев подряд, могут служить основанием для одностороннего отказа от испо</w:t>
      </w:r>
      <w:r>
        <w:rPr>
          <w:rFonts w:ascii="Times New Roman" w:hAnsi="Times New Roman" w:cs="Times New Roman"/>
          <w:sz w:val="20"/>
          <w:szCs w:val="20"/>
          <w:lang w:eastAsia="ru-RU"/>
        </w:rPr>
        <w:t>лнения настоящего Договора с урегулированием взаимных расчётов не позднее 20 (двадцати) рабочих дней с даты расторжения Договора.</w:t>
      </w:r>
    </w:p>
    <w:p w:rsidR="00F91357" w:rsidRDefault="00DC3AAF">
      <w:pPr>
        <w:pStyle w:val="Standard"/>
        <w:widowControl w:val="0"/>
        <w:tabs>
          <w:tab w:val="left" w:pos="720"/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7.4. Действие форс-мажорной оговорки не распространяется на обязательства, возникшие у Сторон до наступления обстоятельств неп</w:t>
      </w:r>
      <w:r>
        <w:rPr>
          <w:rFonts w:ascii="Times New Roman" w:hAnsi="Times New Roman" w:cs="Times New Roman"/>
          <w:sz w:val="20"/>
          <w:szCs w:val="20"/>
          <w:lang w:eastAsia="ru-RU"/>
        </w:rPr>
        <w:t>реодолимой силы.</w:t>
      </w:r>
    </w:p>
    <w:p w:rsidR="00F91357" w:rsidRDefault="00F91357">
      <w:pPr>
        <w:pStyle w:val="Standard"/>
        <w:widowControl w:val="0"/>
        <w:tabs>
          <w:tab w:val="left" w:pos="1134"/>
        </w:tabs>
        <w:suppressAutoHyphens w:val="0"/>
        <w:autoSpaceDE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tabs>
          <w:tab w:val="left" w:pos="720"/>
        </w:tabs>
        <w:suppressAutoHyphens w:val="0"/>
        <w:autoSpaceDE w:val="0"/>
        <w:ind w:left="360" w:hanging="36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8.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>Порядок разрешения споров.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8.1. Все споры или разногласия, возникающие между Сторонами по настоящему Договору или в связи с ним, разрешаются путём переговоров.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8.2. Стороны устанавливают, что все возможные требования и претензии по </w:t>
      </w:r>
      <w:r>
        <w:rPr>
          <w:rFonts w:ascii="Times New Roman" w:hAnsi="Times New Roman" w:cs="Times New Roman"/>
          <w:sz w:val="20"/>
          <w:szCs w:val="20"/>
          <w:lang w:eastAsia="ru-RU"/>
        </w:rPr>
        <w:t>настоящему Договору или в связи с ним, должны быть рассмотрены Сторонами с обязательным направлением ответов в письменной форме не позднее 30 (тридцати) календарных дней с момента получения требования или претензии.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8.3. В случае невозможности разрешения р</w:t>
      </w:r>
      <w:r>
        <w:rPr>
          <w:rFonts w:ascii="Times New Roman" w:hAnsi="Times New Roman" w:cs="Times New Roman"/>
          <w:sz w:val="20"/>
          <w:szCs w:val="20"/>
          <w:lang w:eastAsia="ru-RU"/>
        </w:rPr>
        <w:t>азногласий путём переговоров, они подлежат рассмотрению в Арбитражном суде Ярославской области.</w:t>
      </w:r>
    </w:p>
    <w:p w:rsidR="00F91357" w:rsidRDefault="00F91357">
      <w:pPr>
        <w:pStyle w:val="Standard"/>
        <w:widowControl w:val="0"/>
        <w:suppressAutoHyphens w:val="0"/>
        <w:autoSpaceDE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tabs>
          <w:tab w:val="left" w:pos="720"/>
        </w:tabs>
        <w:suppressAutoHyphens w:val="0"/>
        <w:autoSpaceDE w:val="0"/>
        <w:ind w:left="360" w:hanging="36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9.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>Срок действия договора.</w:t>
      </w:r>
    </w:p>
    <w:p w:rsidR="00F91357" w:rsidRDefault="00DC3AAF">
      <w:pPr>
        <w:pStyle w:val="Standard"/>
        <w:widowControl w:val="0"/>
        <w:tabs>
          <w:tab w:val="left" w:pos="720"/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9.1. Настоящий Договор вступает в силу с момента его заключения и действует по 31.12.2016 г. (включительно).</w:t>
      </w:r>
    </w:p>
    <w:p w:rsidR="00F91357" w:rsidRDefault="00DC3AAF">
      <w:pPr>
        <w:pStyle w:val="Standard"/>
        <w:widowControl w:val="0"/>
        <w:tabs>
          <w:tab w:val="left" w:pos="720"/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9.2. Несоблюдение Поста</w:t>
      </w:r>
      <w:r>
        <w:rPr>
          <w:rFonts w:ascii="Times New Roman" w:hAnsi="Times New Roman" w:cs="Times New Roman"/>
          <w:sz w:val="20"/>
          <w:szCs w:val="20"/>
          <w:lang w:eastAsia="ru-RU"/>
        </w:rPr>
        <w:t>вщиком условий настоящего Договора признается существенным нарушением Договора и является основанием для расторжения Покупателем настоящего Договора в одностороннем порядке, в том числе: при нарушении срока поставки, с нарушением требований к качеству и ко</w:t>
      </w:r>
      <w:r>
        <w:rPr>
          <w:rFonts w:ascii="Times New Roman" w:hAnsi="Times New Roman" w:cs="Times New Roman"/>
          <w:sz w:val="20"/>
          <w:szCs w:val="20"/>
          <w:lang w:eastAsia="ru-RU"/>
        </w:rPr>
        <w:t>мплектности Товара, при отсутствии необходимых документов на Товар.</w:t>
      </w:r>
    </w:p>
    <w:p w:rsidR="00F91357" w:rsidRDefault="00DC3AAF">
      <w:pPr>
        <w:pStyle w:val="Standard"/>
        <w:widowControl w:val="0"/>
        <w:tabs>
          <w:tab w:val="left" w:pos="720"/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9.3. Договор считается расторгнутым с момента получения Поставщиком уведомления о расторжении Договора, если иной срок не предусмотрен в уведомлении либо не определён соглашением Сторон.</w:t>
      </w:r>
    </w:p>
    <w:p w:rsidR="00F91357" w:rsidRDefault="00DC3AAF">
      <w:pPr>
        <w:pStyle w:val="Standard"/>
        <w:widowControl w:val="0"/>
        <w:tabs>
          <w:tab w:val="left" w:pos="720"/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9.4. Срок действия Договора может быть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продлен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по соглашению Сторон.</w:t>
      </w:r>
    </w:p>
    <w:p w:rsidR="00F91357" w:rsidRDefault="00F91357">
      <w:pPr>
        <w:pStyle w:val="Standard"/>
        <w:widowControl w:val="0"/>
        <w:tabs>
          <w:tab w:val="left" w:pos="1134"/>
        </w:tabs>
        <w:suppressAutoHyphens w:val="0"/>
        <w:autoSpaceDE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tabs>
          <w:tab w:val="left" w:pos="720"/>
        </w:tabs>
        <w:suppressAutoHyphens w:val="0"/>
        <w:autoSpaceDE w:val="0"/>
        <w:ind w:left="360" w:hanging="360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10.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>Дополнительные и особые условия.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10.1. В целях осуществления антикоррупционных мероприятий Стороны установили следующее: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10.1.1. При исполнении обязательств по Договору Стороны, их а</w:t>
      </w:r>
      <w:r>
        <w:rPr>
          <w:rFonts w:ascii="Times New Roman" w:hAnsi="Times New Roman" w:cs="Times New Roman"/>
          <w:sz w:val="20"/>
          <w:szCs w:val="20"/>
          <w:lang w:eastAsia="ru-RU"/>
        </w:rPr>
        <w:t>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</w:t>
      </w:r>
      <w:r>
        <w:rPr>
          <w:rFonts w:ascii="Times New Roman" w:hAnsi="Times New Roman" w:cs="Times New Roman"/>
          <w:sz w:val="20"/>
          <w:szCs w:val="20"/>
          <w:lang w:eastAsia="ru-RU"/>
        </w:rPr>
        <w:t>е-либо неправомерные преимущества или достичь иные неправомерные цели.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10.1.2. При исполнении своих обязательств по Договору Стороны, их аффилированные лица, работники или посредники не осуществляют действия, квалифицируемые как дача или получение взятки, </w:t>
      </w:r>
      <w:r>
        <w:rPr>
          <w:rFonts w:ascii="Times New Roman" w:hAnsi="Times New Roman" w:cs="Times New Roman"/>
          <w:sz w:val="20"/>
          <w:szCs w:val="20"/>
          <w:lang w:eastAsia="ru-RU"/>
        </w:rPr>
        <w:t>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путём.</w:t>
      </w:r>
    </w:p>
    <w:p w:rsidR="00F91357" w:rsidRDefault="00DC3AAF">
      <w:pPr>
        <w:pStyle w:val="Standard"/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10.1.3. В случае возникновения у Стороны подозрений, что произошло или может произойти нарушение к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аких-либо положений настоящего пункта Договора, Сторона должна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нарушения не произошло или не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произойдет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>. Это подтверждение должно быть направлено в течение десяти рабочих дней с даты получения письменного уведомления.</w:t>
      </w:r>
    </w:p>
    <w:p w:rsidR="00F91357" w:rsidRDefault="00DC3AAF">
      <w:pPr>
        <w:pStyle w:val="Standard"/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10.1.4. В письменном уведомлении Сторона обязана сослаться на факты или предоставить материалы, досто</w:t>
      </w:r>
      <w:r>
        <w:rPr>
          <w:rFonts w:ascii="Times New Roman" w:hAnsi="Times New Roman" w:cs="Times New Roman"/>
          <w:sz w:val="20"/>
          <w:szCs w:val="20"/>
          <w:lang w:eastAsia="ru-RU"/>
        </w:rPr>
        <w:t>верно подтверждающие или дающие основание предполагать, что произошло или может произойти нарушение каких-либо положений настоящего пункта Договора контрагентом, его аффилированными лицами, работниками или посредниками, выражающиеся в действиях, квалифицир</w:t>
      </w:r>
      <w:r>
        <w:rPr>
          <w:rFonts w:ascii="Times New Roman" w:hAnsi="Times New Roman" w:cs="Times New Roman"/>
          <w:sz w:val="20"/>
          <w:szCs w:val="20"/>
          <w:lang w:eastAsia="ru-RU"/>
        </w:rPr>
        <w:t>уемых как дача или получение взятки, коммерческий подкуп, а также действиях, нарушающих положения законодательства о противодействии легализации (отмыванию) доходов, полученных преступным путём.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10.1.5. В случае нарушения одной Стороной обязательств воздер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живаться от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запрещенных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в настоящем пункте </w:t>
      </w: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действий и/или неполучения другой Стороной в установленный срок подтверждения, что нарушения не произошло или не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произойдет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>, другая Сторона имеет право расторгнуть Договор в одностороннем порядке полностью или в ч</w:t>
      </w:r>
      <w:r>
        <w:rPr>
          <w:rFonts w:ascii="Times New Roman" w:hAnsi="Times New Roman" w:cs="Times New Roman"/>
          <w:sz w:val="20"/>
          <w:szCs w:val="20"/>
          <w:lang w:eastAsia="ru-RU"/>
        </w:rPr>
        <w:t>асти, направив письменное уведомление о расторжении. Сторона, по чьей инициативе был расторгнут Договор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10.2. Во время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действия настоящего Договора он может быть дополнен и изменён Сторонами. Все приложения, дополнения, изменения к настоящему Договору должны быть совершены в письменной форме, подписаны надлежащим образом уполномоченными представителями Сторон и скреплены </w:t>
      </w:r>
      <w:r>
        <w:rPr>
          <w:rFonts w:ascii="Times New Roman" w:hAnsi="Times New Roman" w:cs="Times New Roman"/>
          <w:sz w:val="20"/>
          <w:szCs w:val="20"/>
          <w:lang w:eastAsia="ru-RU"/>
        </w:rPr>
        <w:t>печатями. Все изменения, приложения и дополнения, составленные в надлежащей форме и в соответствии с условиями настоящего Договора, являются его составной и неотъемлемой частью.</w:t>
      </w:r>
    </w:p>
    <w:p w:rsidR="00F91357" w:rsidRDefault="00DC3AAF">
      <w:pPr>
        <w:pStyle w:val="Standard"/>
        <w:tabs>
          <w:tab w:val="left" w:pos="1134"/>
        </w:tabs>
        <w:suppressAutoHyphens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10.3. Приложение, дополнительное соглашение, изменение к настоящему Договору м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ожет быть передано Сторонами друг другу средствами факсимильной связи, электронной почтой и при наличии необходимых подписей считается действующим и вступает в силу при условии последующего предоставления оригинала документа в письменной форме в течение 7 </w:t>
      </w:r>
      <w:r>
        <w:rPr>
          <w:rFonts w:ascii="Times New Roman" w:hAnsi="Times New Roman" w:cs="Times New Roman"/>
          <w:sz w:val="20"/>
          <w:szCs w:val="20"/>
          <w:lang w:eastAsia="ru-RU"/>
        </w:rPr>
        <w:t>(семи) календарных дней с даты его подписания.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10.4. Стороны договорились считать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письма </w:t>
      </w:r>
      <w:r>
        <w:rPr>
          <w:rFonts w:ascii="Times New Roman" w:hAnsi="Times New Roman" w:cs="Times New Roman"/>
          <w:sz w:val="20"/>
          <w:szCs w:val="20"/>
          <w:lang w:eastAsia="ru-RU"/>
        </w:rPr>
        <w:t>по вопросам исполнения настоящего Договора, содержание которых не изменяет прав и обязанностей Сторон и не влияет на отражение хозяйственных операций в бухгалтерском/н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алоговом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учете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>, подписанные Сторонами и переданные/полученные посредством факсимильной связи, имеющими юридическую силу, равную силе документа, подписанного оригинальными подписями.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10.5. Во всём остальном, что прямо не урегулировано условиями настоящего Д</w:t>
      </w:r>
      <w:r>
        <w:rPr>
          <w:rFonts w:ascii="Times New Roman" w:hAnsi="Times New Roman" w:cs="Times New Roman"/>
          <w:sz w:val="20"/>
          <w:szCs w:val="20"/>
          <w:lang w:eastAsia="ru-RU"/>
        </w:rPr>
        <w:t>оговора, Стороны руководствуются положениями действующего законодательства Российской Федерации.</w:t>
      </w:r>
    </w:p>
    <w:p w:rsidR="00F91357" w:rsidRDefault="00DC3AAF">
      <w:pPr>
        <w:pStyle w:val="Standard"/>
        <w:widowControl w:val="0"/>
        <w:tabs>
          <w:tab w:val="left" w:pos="720"/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10.6. Стороны согласны с тем, что передача отдельных прав и обязанностей, а, равно как и Договора в целом, третьим лицам допускается только при наличии предвар</w:t>
      </w:r>
      <w:r>
        <w:rPr>
          <w:rFonts w:ascii="Times New Roman" w:hAnsi="Times New Roman" w:cs="Times New Roman"/>
          <w:sz w:val="20"/>
          <w:szCs w:val="20"/>
          <w:lang w:eastAsia="ru-RU"/>
        </w:rPr>
        <w:t>ительного согласия другой Стороны.</w:t>
      </w:r>
    </w:p>
    <w:p w:rsidR="00F91357" w:rsidRDefault="00DC3AAF">
      <w:pPr>
        <w:pStyle w:val="Standard"/>
        <w:widowControl w:val="0"/>
        <w:tabs>
          <w:tab w:val="left" w:pos="720"/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10.7. К правопреемнику Поставщика или Покупателя непосредственно переходят все права и обязанности, вытекающие из настоящего Договора.</w:t>
      </w:r>
    </w:p>
    <w:p w:rsidR="00F91357" w:rsidRDefault="00DC3AAF">
      <w:pPr>
        <w:pStyle w:val="Standard"/>
        <w:widowControl w:val="0"/>
        <w:tabs>
          <w:tab w:val="left" w:pos="1134"/>
        </w:tabs>
        <w:suppressAutoHyphens w:val="0"/>
        <w:autoSpaceDE w:val="0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10.8. Настоящий Договор составлен в 2 (двух) экземплярах, имеющих равную юридическую с</w:t>
      </w:r>
      <w:r>
        <w:rPr>
          <w:rFonts w:ascii="Times New Roman" w:hAnsi="Times New Roman" w:cs="Times New Roman"/>
          <w:sz w:val="20"/>
          <w:szCs w:val="20"/>
          <w:lang w:eastAsia="ru-RU"/>
        </w:rPr>
        <w:t>илу, по одному для каждой из Сторон.</w:t>
      </w:r>
    </w:p>
    <w:p w:rsidR="00F91357" w:rsidRDefault="00F91357">
      <w:pPr>
        <w:pStyle w:val="Standard"/>
        <w:widowControl w:val="0"/>
        <w:suppressAutoHyphens w:val="0"/>
        <w:autoSpaceDE w:val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tabs>
          <w:tab w:val="left" w:pos="720"/>
        </w:tabs>
        <w:suppressAutoHyphens w:val="0"/>
        <w:autoSpaceDE w:val="0"/>
        <w:ind w:left="36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11. Приложения к Договору:</w:t>
      </w:r>
    </w:p>
    <w:p w:rsidR="00F91357" w:rsidRDefault="00F91357">
      <w:pPr>
        <w:pStyle w:val="Standard"/>
        <w:widowControl w:val="0"/>
        <w:tabs>
          <w:tab w:val="left" w:pos="720"/>
        </w:tabs>
        <w:suppressAutoHyphens w:val="0"/>
        <w:autoSpaceDE w:val="0"/>
        <w:ind w:left="36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tabs>
          <w:tab w:val="left" w:pos="720"/>
        </w:tabs>
        <w:suppressAutoHyphens w:val="0"/>
        <w:autoSpaceDE w:val="0"/>
        <w:ind w:left="36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- Приложение №1 «Технические требования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  грузопассажирскому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автомобилю с тентом» - 1 стр.</w:t>
      </w:r>
    </w:p>
    <w:p w:rsidR="00F91357" w:rsidRDefault="00F91357">
      <w:pPr>
        <w:pStyle w:val="Standard"/>
        <w:widowControl w:val="0"/>
        <w:tabs>
          <w:tab w:val="left" w:pos="720"/>
        </w:tabs>
        <w:suppressAutoHyphens w:val="0"/>
        <w:autoSpaceDE w:val="0"/>
        <w:ind w:left="36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F91357" w:rsidRDefault="00DC3AAF">
      <w:pPr>
        <w:pStyle w:val="Standard"/>
        <w:widowControl w:val="0"/>
        <w:tabs>
          <w:tab w:val="left" w:pos="360"/>
        </w:tabs>
        <w:suppressAutoHyphens w:val="0"/>
        <w:autoSpaceDE w:val="0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12. Адреса и реквизиты Сторон</w:t>
      </w:r>
    </w:p>
    <w:p w:rsidR="00F91357" w:rsidRDefault="00F91357">
      <w:pPr>
        <w:pStyle w:val="Standard"/>
        <w:widowControl w:val="0"/>
        <w:tabs>
          <w:tab w:val="left" w:pos="1140"/>
        </w:tabs>
        <w:suppressAutoHyphens w:val="0"/>
        <w:autoSpaceDE w:val="0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0320" w:type="dxa"/>
        <w:tblInd w:w="-1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0"/>
        <w:gridCol w:w="5160"/>
      </w:tblGrid>
      <w:tr w:rsidR="00F91357">
        <w:tblPrEx>
          <w:tblCellMar>
            <w:top w:w="0" w:type="dxa"/>
            <w:bottom w:w="0" w:type="dxa"/>
          </w:tblCellMar>
        </w:tblPrEx>
        <w:trPr>
          <w:trHeight w:val="4246"/>
        </w:trPr>
        <w:tc>
          <w:tcPr>
            <w:tcW w:w="5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suppressAutoHyphens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ТАВЩИК:</w:t>
            </w:r>
          </w:p>
          <w:p w:rsidR="00F91357" w:rsidRDefault="00F91357">
            <w:pPr>
              <w:pStyle w:val="Standard"/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widowControl w:val="0"/>
              <w:suppressAutoHyphens w:val="0"/>
              <w:autoSpaceDE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F91357" w:rsidRDefault="00DC3AAF">
            <w:pPr>
              <w:pStyle w:val="Standard"/>
              <w:widowControl w:val="0"/>
              <w:autoSpaceDE w:val="0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 с ограниченной ответственностью</w:t>
            </w:r>
          </w:p>
          <w:p w:rsidR="00F91357" w:rsidRDefault="00DC3AAF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«Ярославнефтеоргсинтез-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F91357" w:rsidRDefault="00DC3AAF">
            <w:pPr>
              <w:pStyle w:val="Standard"/>
              <w:widowControl w:val="0"/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Сокращенное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наименование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91357" w:rsidRDefault="00DC3AAF">
            <w:pPr>
              <w:pStyle w:val="Standard"/>
              <w:ind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ООО «ЯНОС-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F91357" w:rsidRDefault="00DC3AA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 нахождения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91357" w:rsidRDefault="00DC3AAF">
            <w:pPr>
              <w:pStyle w:val="Standard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РФ.,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150023, г. Ярославль,</w:t>
            </w:r>
          </w:p>
          <w:p w:rsidR="00F91357" w:rsidRDefault="00DC3AAF">
            <w:pPr>
              <w:pStyle w:val="Standard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Московский проспект, дом. 150</w:t>
            </w:r>
          </w:p>
          <w:p w:rsidR="00F91357" w:rsidRDefault="00DC3AAF">
            <w:pPr>
              <w:pStyle w:val="Standard"/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Адрес для корреспонденции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91357" w:rsidRDefault="00DC3AA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150023,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Ярославль,</w:t>
            </w:r>
          </w:p>
          <w:p w:rsidR="00F91357" w:rsidRDefault="00DC3AA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Московский пр-т, д.150, а/я 1207.</w:t>
            </w:r>
          </w:p>
          <w:p w:rsidR="00F91357" w:rsidRDefault="00DC3AA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Телефон: (4852) 49-81-92;</w:t>
            </w:r>
          </w:p>
          <w:p w:rsidR="00F91357" w:rsidRDefault="00DC3AA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Факс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):.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(4852) 49-91-92</w:t>
            </w:r>
          </w:p>
          <w:p w:rsidR="00F91357" w:rsidRDefault="00DC3AAF">
            <w:pPr>
              <w:pStyle w:val="Standard"/>
              <w:widowControl w:val="0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40702810700000023056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91357" w:rsidRDefault="00DC3AAF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«Райффайзенбанк»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91357" w:rsidRDefault="00DC3AAF">
            <w:pPr>
              <w:pStyle w:val="Standard"/>
              <w:widowControl w:val="0"/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044525700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КПП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760401001</w:t>
            </w:r>
          </w:p>
          <w:p w:rsidR="00F91357" w:rsidRDefault="00DC3AAF">
            <w:pPr>
              <w:pStyle w:val="Standard"/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30101810200000000700</w:t>
            </w:r>
          </w:p>
          <w:p w:rsidR="00F91357" w:rsidRDefault="00DC3AAF">
            <w:pPr>
              <w:pStyle w:val="Standard"/>
              <w:ind w:right="5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7604227166.</w:t>
            </w:r>
          </w:p>
          <w:p w:rsidR="00F91357" w:rsidRDefault="00F91357">
            <w:pPr>
              <w:pStyle w:val="Standard"/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1357">
        <w:tblPrEx>
          <w:tblCellMar>
            <w:top w:w="0" w:type="dxa"/>
            <w:bottom w:w="0" w:type="dxa"/>
          </w:tblCellMar>
        </w:tblPrEx>
        <w:trPr>
          <w:trHeight w:val="1482"/>
        </w:trPr>
        <w:tc>
          <w:tcPr>
            <w:tcW w:w="5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suppressAutoHyphens w:val="0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ПОСТАВЩИК:</w:t>
            </w:r>
          </w:p>
          <w:p w:rsidR="00F91357" w:rsidRDefault="00F91357">
            <w:pPr>
              <w:pStyle w:val="Standard"/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91357" w:rsidRDefault="00F91357">
            <w:pPr>
              <w:pStyle w:val="Standard"/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91357" w:rsidRDefault="00F91357">
            <w:pPr>
              <w:pStyle w:val="Standard"/>
              <w:suppressAutoHyphens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91357" w:rsidRDefault="00DC3AAF">
            <w:pPr>
              <w:pStyle w:val="Standard"/>
              <w:suppressAutoHyphens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_______________________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/                                            /</w:t>
            </w:r>
          </w:p>
          <w:p w:rsidR="00F91357" w:rsidRDefault="00DC3AAF">
            <w:pPr>
              <w:pStyle w:val="Standard"/>
              <w:suppressAutoHyphens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</w:t>
            </w:r>
          </w:p>
          <w:p w:rsidR="00F91357" w:rsidRDefault="00DC3AAF">
            <w:pPr>
              <w:pStyle w:val="Standard"/>
              <w:suppressAutoHyphens w:val="0"/>
              <w:jc w:val="both"/>
              <w:rPr>
                <w:rFonts w:ascii="Times New Roman" w:hAnsi="Times New Roman" w:cs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2"/>
                <w:szCs w:val="12"/>
                <w:lang w:eastAsia="ru-RU"/>
              </w:rPr>
              <w:t>М.П.</w:t>
            </w:r>
          </w:p>
        </w:tc>
        <w:tc>
          <w:tcPr>
            <w:tcW w:w="5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357" w:rsidRDefault="00DC3AAF">
            <w:pPr>
              <w:pStyle w:val="Standard"/>
              <w:suppressAutoHyphens w:val="0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ПОКУПАТЕЛЬ:</w:t>
            </w:r>
          </w:p>
          <w:p w:rsidR="00F91357" w:rsidRDefault="00DC3AAF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ООО «ЯНОС-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  <w:p w:rsidR="00F91357" w:rsidRDefault="00F91357">
            <w:pPr>
              <w:pStyle w:val="Standard"/>
              <w:suppressAutoHyphens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91357" w:rsidRDefault="00F91357">
            <w:pPr>
              <w:pStyle w:val="Standard"/>
              <w:suppressAutoHyphens w:val="0"/>
              <w:rPr>
                <w:rFonts w:ascii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  <w:p w:rsidR="00F91357" w:rsidRDefault="00DC3AAF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___________________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/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 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Воробьев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</w:t>
            </w:r>
          </w:p>
          <w:p w:rsidR="00F91357" w:rsidRDefault="00DC3AAF">
            <w:pPr>
              <w:pStyle w:val="Standard"/>
              <w:suppressAutoHyphens w:val="0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</w:t>
            </w:r>
          </w:p>
          <w:p w:rsidR="00F91357" w:rsidRDefault="00DC3AAF">
            <w:pPr>
              <w:pStyle w:val="Standard"/>
              <w:suppressAutoHyphens w:val="0"/>
            </w:pPr>
            <w:r>
              <w:rPr>
                <w:rFonts w:ascii="Times New Roman" w:hAnsi="Times New Roman" w:cs="Times New Roman"/>
                <w:bCs/>
                <w:sz w:val="12"/>
                <w:szCs w:val="12"/>
                <w:lang w:eastAsia="ru-RU"/>
              </w:rPr>
              <w:t>М.П.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F91357" w:rsidRDefault="00F91357">
      <w:pPr>
        <w:pStyle w:val="Standard"/>
        <w:suppressAutoHyphens w:val="0"/>
        <w:rPr>
          <w:rFonts w:ascii="Times New Roman" w:hAnsi="Times New Roman" w:cs="Calibri"/>
          <w:sz w:val="22"/>
          <w:szCs w:val="22"/>
        </w:rPr>
      </w:pPr>
    </w:p>
    <w:p w:rsidR="00F91357" w:rsidRDefault="00DC3AAF">
      <w:pPr>
        <w:pStyle w:val="Standard"/>
        <w:tabs>
          <w:tab w:val="left" w:pos="984"/>
        </w:tabs>
        <w:rPr>
          <w:rFonts w:ascii="Times New Roman" w:hAnsi="Times New Roman" w:cs="Calibri"/>
          <w:sz w:val="22"/>
          <w:szCs w:val="22"/>
        </w:rPr>
      </w:pPr>
      <w:r>
        <w:rPr>
          <w:rFonts w:ascii="Times New Roman" w:hAnsi="Times New Roman" w:cs="Calibri"/>
          <w:sz w:val="22"/>
          <w:szCs w:val="22"/>
        </w:rPr>
        <w:t xml:space="preserve">                                                                                                                                         </w:t>
      </w:r>
    </w:p>
    <w:p w:rsidR="00F91357" w:rsidRDefault="00DC3AAF">
      <w:pPr>
        <w:pStyle w:val="Standard"/>
        <w:tabs>
          <w:tab w:val="left" w:pos="984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Приложение №1.</w:t>
      </w:r>
      <w:r>
        <w:rPr>
          <w:rFonts w:ascii="Times New Roman" w:hAnsi="Times New Roman" w:cs="Times New Roman"/>
          <w:sz w:val="22"/>
          <w:szCs w:val="22"/>
        </w:rPr>
        <w:t xml:space="preserve"> к Дог</w:t>
      </w:r>
      <w:r>
        <w:rPr>
          <w:rFonts w:ascii="Times New Roman" w:hAnsi="Times New Roman" w:cs="Times New Roman"/>
          <w:sz w:val="22"/>
          <w:szCs w:val="22"/>
        </w:rPr>
        <w:t xml:space="preserve">овору поставки № Д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от  «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»                    2016г.</w:t>
      </w:r>
    </w:p>
    <w:p w:rsidR="00F91357" w:rsidRDefault="00F91357">
      <w:pPr>
        <w:pStyle w:val="Standard"/>
        <w:rPr>
          <w:rFonts w:ascii="Times New Roman" w:hAnsi="Times New Roman" w:cs="Times New Roman"/>
          <w:b/>
          <w:sz w:val="14"/>
          <w:szCs w:val="14"/>
        </w:rPr>
      </w:pPr>
    </w:p>
    <w:p w:rsidR="00F91357" w:rsidRDefault="00DC3AAF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1.Технические требования к грузопассажирскому автомобилю с тентом.</w:t>
      </w:r>
    </w:p>
    <w:p w:rsidR="00F91357" w:rsidRDefault="00DC3AAF">
      <w:pPr>
        <w:pStyle w:val="a8"/>
        <w:ind w:left="0"/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1</w:t>
      </w:r>
      <w:r>
        <w:rPr>
          <w:rFonts w:ascii="Times New Roman" w:hAnsi="Times New Roman" w:cs="Times New Roman"/>
          <w:b/>
          <w:sz w:val="22"/>
          <w:szCs w:val="22"/>
        </w:rPr>
        <w:t>.1. Общие положения.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1.1.1. Габаритные размеры:</w:t>
      </w:r>
    </w:p>
    <w:p w:rsidR="00F91357" w:rsidRDefault="00DC3AAF">
      <w:pPr>
        <w:pStyle w:val="Default"/>
        <w:spacing w:after="32"/>
        <w:ind w:left="284"/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r>
        <w:rPr>
          <w:rFonts w:ascii="Times New Roman" w:hAnsi="Times New Roman" w:cs="Times New Roman"/>
          <w:bCs/>
          <w:sz w:val="23"/>
          <w:szCs w:val="23"/>
        </w:rPr>
        <w:t>длина – 6412 мм,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- ширина - 2513 мм,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- высота </w:t>
      </w:r>
      <w:proofErr w:type="gramStart"/>
      <w:r>
        <w:rPr>
          <w:rFonts w:ascii="Times New Roman" w:hAnsi="Times New Roman" w:cs="Times New Roman"/>
          <w:bCs/>
          <w:sz w:val="23"/>
          <w:szCs w:val="23"/>
        </w:rPr>
        <w:t>по  кабине</w:t>
      </w:r>
      <w:proofErr w:type="gramEnd"/>
      <w:r>
        <w:rPr>
          <w:rFonts w:ascii="Times New Roman" w:hAnsi="Times New Roman" w:cs="Times New Roman"/>
          <w:bCs/>
          <w:sz w:val="23"/>
          <w:szCs w:val="23"/>
        </w:rPr>
        <w:t xml:space="preserve"> – 2172 мм,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- высота по тенту – 2760 мм,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- внутренние размеры кузова: длина – 3090 мм, ширина – 1978 мм, высота – 400 мм;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1.1.2. </w:t>
      </w:r>
      <w:proofErr w:type="spellStart"/>
      <w:r>
        <w:rPr>
          <w:rFonts w:ascii="Times New Roman" w:hAnsi="Times New Roman" w:cs="Times New Roman"/>
          <w:sz w:val="23"/>
          <w:szCs w:val="23"/>
        </w:rPr>
        <w:t>Колесная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база - 3645 мм;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1.1.3. Полная масса – 3500 кг;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1.1.4. Привод – задний с блокировкой дифференциала;</w:t>
      </w:r>
    </w:p>
    <w:p w:rsidR="00F91357" w:rsidRDefault="00DC3AAF">
      <w:pPr>
        <w:pStyle w:val="Default"/>
        <w:spacing w:after="32"/>
        <w:ind w:left="284"/>
      </w:pPr>
      <w:r>
        <w:rPr>
          <w:rFonts w:ascii="Times New Roman" w:hAnsi="Times New Roman" w:cs="Times New Roman"/>
          <w:bCs/>
          <w:sz w:val="23"/>
          <w:szCs w:val="23"/>
        </w:rPr>
        <w:t xml:space="preserve">1.1.5. </w:t>
      </w:r>
      <w:r>
        <w:rPr>
          <w:rFonts w:ascii="Times New Roman" w:hAnsi="Times New Roman" w:cs="Times New Roman"/>
          <w:bCs/>
          <w:sz w:val="23"/>
          <w:szCs w:val="23"/>
        </w:rPr>
        <w:t>Двигатель – дизельны</w:t>
      </w:r>
      <w:r>
        <w:rPr>
          <w:rFonts w:ascii="Times New Roman" w:hAnsi="Times New Roman" w:cs="Times New Roman"/>
          <w:bCs/>
          <w:sz w:val="23"/>
          <w:szCs w:val="23"/>
        </w:rPr>
        <w:t xml:space="preserve">й с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турбонаддувом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 xml:space="preserve">, мощностью - 120 </w:t>
      </w:r>
      <w:proofErr w:type="spellStart"/>
      <w:r>
        <w:rPr>
          <w:rFonts w:ascii="Times New Roman" w:hAnsi="Times New Roman" w:cs="Times New Roman"/>
          <w:bCs/>
          <w:sz w:val="23"/>
          <w:szCs w:val="23"/>
        </w:rPr>
        <w:t>л.с</w:t>
      </w:r>
      <w:proofErr w:type="spellEnd"/>
      <w:r>
        <w:rPr>
          <w:rFonts w:ascii="Times New Roman" w:hAnsi="Times New Roman" w:cs="Times New Roman"/>
          <w:bCs/>
          <w:sz w:val="23"/>
          <w:szCs w:val="23"/>
        </w:rPr>
        <w:t>.;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1.1.6. КПП 5/6-ст. механическая;</w:t>
      </w:r>
    </w:p>
    <w:p w:rsidR="00F91357" w:rsidRDefault="00DC3AAF">
      <w:pPr>
        <w:pStyle w:val="Default"/>
        <w:spacing w:after="32"/>
        <w:ind w:left="284"/>
      </w:pPr>
      <w:r>
        <w:rPr>
          <w:rFonts w:ascii="Times New Roman" w:hAnsi="Times New Roman" w:cs="Times New Roman"/>
          <w:sz w:val="23"/>
          <w:szCs w:val="23"/>
        </w:rPr>
        <w:t>1</w:t>
      </w:r>
      <w:r>
        <w:rPr>
          <w:rFonts w:ascii="Times New Roman" w:hAnsi="Times New Roman" w:cs="Times New Roman"/>
          <w:bCs/>
          <w:sz w:val="23"/>
          <w:szCs w:val="23"/>
        </w:rPr>
        <w:t>.1.7. Кабина 7-местная 3-дверная: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ab/>
        <w:t>- место водителя + 2 пассажира;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       - пассажирский салон – 4 места;</w:t>
      </w:r>
    </w:p>
    <w:p w:rsidR="00F91357" w:rsidRDefault="00DC3AAF">
      <w:pPr>
        <w:pStyle w:val="Default"/>
        <w:spacing w:after="32"/>
        <w:ind w:left="284"/>
      </w:pPr>
      <w:r>
        <w:rPr>
          <w:rFonts w:ascii="Times New Roman" w:hAnsi="Times New Roman" w:cs="Calibri"/>
          <w:sz w:val="22"/>
          <w:szCs w:val="22"/>
        </w:rPr>
        <w:t>1</w:t>
      </w:r>
      <w:r>
        <w:rPr>
          <w:rFonts w:ascii="Times New Roman" w:hAnsi="Times New Roman" w:cs="Times New Roman"/>
          <w:sz w:val="23"/>
          <w:szCs w:val="23"/>
        </w:rPr>
        <w:t>.1.8. Тент кузова - белый;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1.1.9. Год выпуска – 2016г.</w:t>
      </w:r>
    </w:p>
    <w:p w:rsidR="00F91357" w:rsidRDefault="00DC3AAF">
      <w:pPr>
        <w:pStyle w:val="Default"/>
        <w:spacing w:after="3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1.2. Оборудование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автомобиля.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1.2.1. Предпусковой подогреватель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двигателя  </w:t>
      </w:r>
      <w:proofErr w:type="spellStart"/>
      <w:r>
        <w:rPr>
          <w:rFonts w:ascii="Times New Roman" w:hAnsi="Times New Roman" w:cs="Times New Roman"/>
          <w:sz w:val="23"/>
          <w:szCs w:val="23"/>
        </w:rPr>
        <w:t>Webasto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>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1.2.2. Подогрев топливного фильтра тонкой очистки;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1.2.3. Тормозная система с ABS;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1.2.4. Гидроусилитель рулевого управления;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1.2.5. Центральный замок с дистанционным управлением;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1.2.6</w:t>
      </w:r>
      <w:r>
        <w:rPr>
          <w:rFonts w:ascii="Times New Roman" w:hAnsi="Times New Roman" w:cs="Times New Roman"/>
          <w:sz w:val="23"/>
          <w:szCs w:val="23"/>
        </w:rPr>
        <w:t>. Бортовой компьютер;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1.2.7. Аккумуляторная батарея </w:t>
      </w:r>
      <w:proofErr w:type="spellStart"/>
      <w:r>
        <w:rPr>
          <w:rFonts w:ascii="Times New Roman" w:hAnsi="Times New Roman" w:cs="Times New Roman"/>
          <w:sz w:val="23"/>
          <w:szCs w:val="23"/>
        </w:rPr>
        <w:t>емкостью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85 А-ч;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1.2.8. Система отопления/ вентиляции/ кондиционирования;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1.2.9. Кондиционер;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1.2.10. Салонный фильтр;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1.2.11. Утеплитель радиатора;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1.2.12. Аудиоподготовка и магнитола;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1.2.13. Электриче</w:t>
      </w:r>
      <w:r>
        <w:rPr>
          <w:rFonts w:ascii="Times New Roman" w:hAnsi="Times New Roman" w:cs="Times New Roman"/>
          <w:sz w:val="23"/>
          <w:szCs w:val="23"/>
        </w:rPr>
        <w:t xml:space="preserve">ские </w:t>
      </w:r>
      <w:proofErr w:type="spellStart"/>
      <w:r>
        <w:rPr>
          <w:rFonts w:ascii="Times New Roman" w:hAnsi="Times New Roman" w:cs="Times New Roman"/>
          <w:sz w:val="23"/>
          <w:szCs w:val="23"/>
        </w:rPr>
        <w:t>стеклоподъемники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передних дверей;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1.2.14. Подогрев зеркал заднего вида с электроприводом складывания;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1.2.15. Розетки 12В в панели приборов и дополнительная розетка в задней части салона;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1.2.16. Противотуманные фары;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1.2.17. Освещение салона;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1.2.18.</w:t>
      </w:r>
      <w:r>
        <w:rPr>
          <w:rFonts w:ascii="Times New Roman" w:hAnsi="Times New Roman" w:cs="Times New Roman"/>
          <w:sz w:val="23"/>
          <w:szCs w:val="23"/>
        </w:rPr>
        <w:t xml:space="preserve"> Водительское сидение с поясничным подпором и подогревом;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1.2.19. Подлокотник водительского сиденья;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1.2.20. Отделения для хранения инструмента в подножках дверей;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1.2.21. Подголовники всех сидений;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1.2.22 . Дверные карманы;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1.2.23. Задний и передний стаби</w:t>
      </w:r>
      <w:r>
        <w:rPr>
          <w:rFonts w:ascii="Times New Roman" w:hAnsi="Times New Roman" w:cs="Times New Roman"/>
          <w:sz w:val="23"/>
          <w:szCs w:val="23"/>
        </w:rPr>
        <w:t>лизаторы;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1.2.24. Бортовой инструмент: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противооткатный клин;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гидравлический домкрат;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</w:t>
      </w:r>
      <w:proofErr w:type="spellStart"/>
      <w:r>
        <w:rPr>
          <w:rFonts w:ascii="Times New Roman" w:hAnsi="Times New Roman" w:cs="Times New Roman"/>
          <w:sz w:val="23"/>
          <w:szCs w:val="23"/>
        </w:rPr>
        <w:t>балонный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ключ;</w:t>
      </w: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буксировочная проушина.</w:t>
      </w:r>
    </w:p>
    <w:p w:rsidR="00F91357" w:rsidRDefault="00F91357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</w:p>
    <w:p w:rsidR="00F91357" w:rsidRDefault="00DC3AAF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Директор ООО «ЯНОС –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Энерго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»   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А.А. </w:t>
      </w:r>
      <w:proofErr w:type="spellStart"/>
      <w:r>
        <w:rPr>
          <w:rFonts w:ascii="Times New Roman" w:hAnsi="Times New Roman" w:cs="Times New Roman"/>
          <w:sz w:val="23"/>
          <w:szCs w:val="23"/>
        </w:rPr>
        <w:t>Воробьев</w:t>
      </w:r>
      <w:proofErr w:type="spellEnd"/>
    </w:p>
    <w:p w:rsidR="00F91357" w:rsidRDefault="00F91357">
      <w:pPr>
        <w:pStyle w:val="Default"/>
        <w:spacing w:after="32"/>
        <w:ind w:left="284"/>
        <w:rPr>
          <w:rFonts w:ascii="Times New Roman" w:hAnsi="Times New Roman" w:cs="Times New Roman"/>
          <w:sz w:val="23"/>
          <w:szCs w:val="23"/>
        </w:rPr>
      </w:pPr>
    </w:p>
    <w:sectPr w:rsidR="00F91357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975" w:right="851" w:bottom="794" w:left="1134" w:header="4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C3AAF">
      <w:r>
        <w:separator/>
      </w:r>
    </w:p>
  </w:endnote>
  <w:endnote w:type="continuationSeparator" w:id="0">
    <w:p w:rsidR="00000000" w:rsidRDefault="00DC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, 'Arial Unicode MS'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jaVu Sans Condensed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04" w:rsidRDefault="00DC3AAF">
    <w:pPr>
      <w:pStyle w:val="Standar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04" w:rsidRDefault="00DC3AAF">
    <w:pPr>
      <w:pStyle w:val="Standar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04" w:rsidRDefault="00DC3AAF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C3AAF">
      <w:r>
        <w:rPr>
          <w:color w:val="000000"/>
        </w:rPr>
        <w:separator/>
      </w:r>
    </w:p>
  </w:footnote>
  <w:footnote w:type="continuationSeparator" w:id="0">
    <w:p w:rsidR="00000000" w:rsidRDefault="00DC3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04" w:rsidRDefault="00DC3AAF">
    <w:pPr>
      <w:pStyle w:val="Standar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04" w:rsidRDefault="00DC3AAF">
    <w:pPr>
      <w:pStyle w:val="Standar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D04" w:rsidRDefault="00DC3AAF">
    <w:pPr>
      <w:pStyle w:val="Standard"/>
      <w:tabs>
        <w:tab w:val="left" w:pos="984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42394"/>
    <w:multiLevelType w:val="multilevel"/>
    <w:tmpl w:val="319239EE"/>
    <w:lvl w:ilvl="0">
      <w:numFmt w:val="bullet"/>
      <w:lvlText w:val="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">
    <w:nsid w:val="1C4E219B"/>
    <w:multiLevelType w:val="multilevel"/>
    <w:tmpl w:val="0116EA68"/>
    <w:styleLink w:val="WW8Num3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>
    <w:nsid w:val="1FA40EB6"/>
    <w:multiLevelType w:val="multilevel"/>
    <w:tmpl w:val="0868D990"/>
    <w:styleLink w:val="WW8Num4"/>
    <w:lvl w:ilvl="0">
      <w:numFmt w:val="bullet"/>
      <w:lvlText w:val=""/>
      <w:lvlJc w:val="left"/>
      <w:pPr>
        <w:ind w:left="720" w:hanging="360"/>
      </w:pPr>
      <w:rPr>
        <w:rFonts w:ascii="Wingdings 2" w:hAnsi="Wingdings 2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3">
    <w:nsid w:val="36372D67"/>
    <w:multiLevelType w:val="multilevel"/>
    <w:tmpl w:val="05F6E98C"/>
    <w:styleLink w:val="WW8Num7"/>
    <w:lvl w:ilvl="0">
      <w:numFmt w:val="bullet"/>
      <w:lvlText w:val="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">
    <w:nsid w:val="37225CD6"/>
    <w:multiLevelType w:val="multilevel"/>
    <w:tmpl w:val="7626027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>
    <w:nsid w:val="607F2467"/>
    <w:multiLevelType w:val="multilevel"/>
    <w:tmpl w:val="67769E10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7BF70C88"/>
    <w:multiLevelType w:val="multilevel"/>
    <w:tmpl w:val="BBB2569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>
    <w:nsid w:val="7F6A5029"/>
    <w:multiLevelType w:val="multilevel"/>
    <w:tmpl w:val="DA9AE0CE"/>
    <w:styleLink w:val="WW8Num5"/>
    <w:lvl w:ilvl="0">
      <w:start w:val="2"/>
      <w:numFmt w:val="decimal"/>
      <w:lvlText w:val="%1.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2"/>
    <w:lvlOverride w:ilvl="0"/>
  </w:num>
  <w:num w:numId="9">
    <w:abstractNumId w:val="0"/>
  </w:num>
  <w:num w:numId="10">
    <w:abstractNumId w:val="1"/>
    <w:lvlOverride w:ilvl="0"/>
  </w:num>
  <w:num w:numId="11">
    <w:abstractNumId w:val="4"/>
    <w:lvlOverride w:ilvl="0">
      <w:startOverride w:val="1"/>
    </w:lvlOverride>
  </w:num>
  <w:num w:numId="12">
    <w:abstractNumId w:val="7"/>
    <w:lvlOverride w:ilvl="0">
      <w:startOverride w:val="2"/>
    </w:lvlOverride>
  </w:num>
  <w:num w:numId="13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91357"/>
    <w:rsid w:val="0010181F"/>
    <w:rsid w:val="005C4D87"/>
    <w:rsid w:val="005F7697"/>
    <w:rsid w:val="00C36BCC"/>
    <w:rsid w:val="00DC3AAF"/>
    <w:rsid w:val="00F9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6048218-87E0-4020-922F-E62BF058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Textbody"/>
    <w:p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DejaVu Sans Condensed" w:eastAsia="Times New Roman" w:hAnsi="DejaVu Sans Condensed" w:cs="DejaVu Sans Condensed"/>
      <w:color w:val="000000"/>
      <w:lang w:bidi="ar-SA"/>
    </w:rPr>
  </w:style>
  <w:style w:type="paragraph" w:styleId="a0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hd w:val="clear" w:color="auto" w:fill="FFFFFF"/>
      <w:spacing w:line="240" w:lineRule="atLeast"/>
      <w:ind w:hanging="360"/>
    </w:pPr>
    <w:rPr>
      <w:rFonts w:ascii="Arial" w:eastAsia="Calibri" w:hAnsi="Arial" w:cs="Arial"/>
      <w:sz w:val="20"/>
      <w:szCs w:val="20"/>
    </w:rPr>
  </w:style>
  <w:style w:type="paragraph" w:styleId="a4">
    <w:name w:val="Subtitle"/>
    <w:basedOn w:val="a0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Standard"/>
    <w:pPr>
      <w:suppressLineNumbers/>
    </w:pPr>
    <w:rPr>
      <w:rFonts w:ascii="Arial" w:hAnsi="Arial" w:cs="Mangal"/>
    </w:rPr>
  </w:style>
  <w:style w:type="paragraph" w:customStyle="1" w:styleId="1">
    <w:name w:val="Название1"/>
    <w:basedOn w:val="Standar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0">
    <w:name w:val="Указатель1"/>
    <w:basedOn w:val="Standard"/>
    <w:pPr>
      <w:suppressLineNumbers/>
    </w:pPr>
    <w:rPr>
      <w:rFonts w:ascii="Arial" w:hAnsi="Arial" w:cs="Mangal"/>
    </w:rPr>
  </w:style>
  <w:style w:type="paragraph" w:customStyle="1" w:styleId="4">
    <w:name w:val="Основной текст (4)"/>
    <w:basedOn w:val="Standard"/>
    <w:pPr>
      <w:shd w:val="clear" w:color="auto" w:fill="FFFFFF"/>
      <w:spacing w:after="300" w:line="240" w:lineRule="atLeast"/>
    </w:pPr>
    <w:rPr>
      <w:rFonts w:ascii="Arial" w:eastAsia="Calibri" w:hAnsi="Arial" w:cs="Arial"/>
      <w:b/>
      <w:bCs/>
      <w:sz w:val="20"/>
      <w:szCs w:val="20"/>
    </w:rPr>
  </w:style>
  <w:style w:type="paragraph" w:customStyle="1" w:styleId="22">
    <w:name w:val="Заголовок №2"/>
    <w:basedOn w:val="Standard"/>
    <w:pPr>
      <w:shd w:val="clear" w:color="auto" w:fill="FFFFFF"/>
      <w:spacing w:before="120" w:after="300" w:line="240" w:lineRule="atLeast"/>
    </w:pPr>
    <w:rPr>
      <w:rFonts w:ascii="Arial" w:eastAsia="Calibri" w:hAnsi="Arial" w:cs="Arial"/>
      <w:b/>
      <w:bCs/>
      <w:sz w:val="20"/>
      <w:szCs w:val="20"/>
    </w:rPr>
  </w:style>
  <w:style w:type="paragraph" w:customStyle="1" w:styleId="5">
    <w:name w:val="Основной текст (5)"/>
    <w:basedOn w:val="Standard"/>
    <w:pPr>
      <w:shd w:val="clear" w:color="auto" w:fill="FFFFFF"/>
      <w:spacing w:before="240" w:line="269" w:lineRule="exact"/>
      <w:jc w:val="both"/>
    </w:pPr>
    <w:rPr>
      <w:rFonts w:ascii="Arial" w:eastAsia="Calibri" w:hAnsi="Arial" w:cs="Arial"/>
      <w:i/>
      <w:iCs/>
      <w:sz w:val="20"/>
      <w:szCs w:val="20"/>
    </w:rPr>
  </w:style>
  <w:style w:type="paragraph" w:styleId="a7">
    <w:name w:val="No Spacing"/>
    <w:pPr>
      <w:widowControl/>
    </w:pPr>
    <w:rPr>
      <w:rFonts w:ascii="DejaVu Sans Condensed" w:eastAsia="Arial" w:hAnsi="DejaVu Sans Condensed" w:cs="DejaVu Sans Condensed"/>
      <w:color w:val="000000"/>
      <w:lang w:bidi="ar-SA"/>
    </w:rPr>
  </w:style>
  <w:style w:type="paragraph" w:styleId="a8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Standard"/>
    <w:pPr>
      <w:suppressLineNumbers/>
      <w:tabs>
        <w:tab w:val="center" w:pos="5173"/>
        <w:tab w:val="right" w:pos="10347"/>
      </w:tabs>
    </w:pPr>
  </w:style>
  <w:style w:type="paragraph" w:styleId="aa">
    <w:name w:val="footer"/>
    <w:basedOn w:val="Standard"/>
  </w:style>
  <w:style w:type="paragraph" w:customStyle="1" w:styleId="210">
    <w:name w:val="Основной текст 21"/>
    <w:basedOn w:val="Standard"/>
    <w:rPr>
      <w:szCs w:val="20"/>
    </w:rPr>
  </w:style>
  <w:style w:type="paragraph" w:customStyle="1" w:styleId="Framecontents">
    <w:name w:val="Frame contents"/>
    <w:basedOn w:val="Textbody"/>
  </w:style>
  <w:style w:type="paragraph" w:customStyle="1" w:styleId="formattexttopleveltext">
    <w:name w:val="formattexttopleveltext"/>
    <w:basedOn w:val="Standard"/>
    <w:pPr>
      <w:spacing w:before="280" w:after="280"/>
    </w:pPr>
    <w:rPr>
      <w:rFonts w:ascii="Times New Roman" w:hAnsi="Times New Roman"/>
    </w:rPr>
  </w:style>
  <w:style w:type="paragraph" w:customStyle="1" w:styleId="11">
    <w:name w:val="Цитата1"/>
    <w:basedOn w:val="Standard"/>
    <w:pPr>
      <w:widowControl w:val="0"/>
      <w:shd w:val="clear" w:color="auto" w:fill="FFFFFF"/>
      <w:tabs>
        <w:tab w:val="left" w:pos="1710"/>
      </w:tabs>
      <w:autoSpaceDE w:val="0"/>
      <w:spacing w:before="230"/>
      <w:ind w:left="1134" w:right="247"/>
    </w:pPr>
    <w:rPr>
      <w:rFonts w:ascii="Times New Roman" w:hAnsi="Times New Roman"/>
    </w:rPr>
  </w:style>
  <w:style w:type="paragraph" w:customStyle="1" w:styleId="Default">
    <w:name w:val="Default"/>
    <w:pPr>
      <w:widowControl/>
      <w:autoSpaceDE w:val="0"/>
    </w:pPr>
    <w:rPr>
      <w:rFonts w:ascii="Symbol" w:eastAsia="Arial" w:hAnsi="Symbol" w:cs="Symbol"/>
      <w:color w:val="000000"/>
      <w:lang w:bidi="ar-SA"/>
    </w:rPr>
  </w:style>
  <w:style w:type="paragraph" w:styleId="ab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OpenSymbol, 'Arial Unicode MS'" w:hAnsi="OpenSymbol, 'Arial Unicode MS'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OpenSymbol, 'Arial Unicode MS'" w:hAnsi="OpenSymbol, 'Arial Unicode MS'" w:cs="OpenSymbol, 'Arial Unicode MS'"/>
    </w:rPr>
  </w:style>
  <w:style w:type="character" w:customStyle="1" w:styleId="Absatz-Standardschriftart">
    <w:name w:val="Absatz-Standardschriftart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1">
    <w:name w:val="WW8Num5z1"/>
    <w:rPr>
      <w:rFonts w:ascii="OpenSymbol, 'Arial Unicode MS'" w:hAnsi="OpenSymbol, 'Arial Unicode MS'" w:cs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St7z0">
    <w:name w:val="WW8NumSt7z0"/>
    <w:rPr>
      <w:rFonts w:ascii="Symbol" w:hAnsi="Symbol" w:cs="Symbol"/>
    </w:rPr>
  </w:style>
  <w:style w:type="character" w:customStyle="1" w:styleId="WW-Absatz-Standardschriftart">
    <w:name w:val="WW-Absatz-Standardschriftart"/>
  </w:style>
  <w:style w:type="character" w:customStyle="1" w:styleId="23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8z0">
    <w:name w:val="WW8Num8z0"/>
    <w:rPr>
      <w:rFonts w:ascii="Wingdings 2" w:hAnsi="Wingdings 2" w:cs="OpenSymbol, 'Arial Unicode MS'"/>
    </w:rPr>
  </w:style>
  <w:style w:type="character" w:customStyle="1" w:styleId="WW8Num8z1">
    <w:name w:val="WW8Num8z1"/>
    <w:rPr>
      <w:rFonts w:ascii="OpenSymbol, 'Arial Unicode MS'" w:hAnsi="OpenSymbol, 'Arial Unicode MS'" w:cs="OpenSymbol, 'Arial Unicode MS'"/>
    </w:rPr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rFonts w:ascii="Wingdings 2" w:hAnsi="Wingdings 2" w:cs="OpenSymbol, 'Arial Unicode MS'"/>
    </w:rPr>
  </w:style>
  <w:style w:type="character" w:customStyle="1" w:styleId="WW-Absatz-Standardschriftart11111">
    <w:name w:val="WW-Absatz-Standardschriftart11111"/>
  </w:style>
  <w:style w:type="character" w:customStyle="1" w:styleId="WW8Num10z0">
    <w:name w:val="WW8Num10z0"/>
    <w:rPr>
      <w:rFonts w:ascii="Times New Roman" w:hAnsi="Times New Roman"/>
      <w:b/>
      <w:bCs/>
      <w:sz w:val="22"/>
      <w:szCs w:val="26"/>
    </w:rPr>
  </w:style>
  <w:style w:type="character" w:customStyle="1" w:styleId="WW8Num11z1">
    <w:name w:val="WW8Num11z1"/>
    <w:rPr>
      <w:rFonts w:ascii="Times New Roman" w:hAnsi="Times New Roman"/>
      <w:b/>
      <w:bCs/>
      <w:sz w:val="22"/>
      <w:szCs w:val="26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9z1">
    <w:name w:val="WW8Num9z1"/>
    <w:rPr>
      <w:rFonts w:ascii="OpenSymbol, 'Arial Unicode MS'" w:hAnsi="OpenSymbol, 'Arial Unicode MS'" w:cs="OpenSymbol, 'Arial Unicode MS'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1z3">
    <w:name w:val="WW8Num1z3"/>
    <w:rPr>
      <w:rFonts w:ascii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2z1">
    <w:name w:val="WW8Num2z1"/>
    <w:rPr>
      <w:rFonts w:ascii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12">
    <w:name w:val="Основной шрифт абзаца1"/>
  </w:style>
  <w:style w:type="character" w:customStyle="1" w:styleId="Internetlink">
    <w:name w:val="Internet link"/>
    <w:rPr>
      <w:color w:val="0066CC"/>
      <w:u w:val="single"/>
    </w:rPr>
  </w:style>
  <w:style w:type="character" w:customStyle="1" w:styleId="13">
    <w:name w:val="Основной текст Знак1"/>
    <w:rPr>
      <w:rFonts w:ascii="Arial" w:hAnsi="Arial" w:cs="Arial"/>
      <w:sz w:val="20"/>
      <w:szCs w:val="20"/>
      <w:shd w:val="clear" w:color="auto" w:fill="FFFFFF"/>
    </w:rPr>
  </w:style>
  <w:style w:type="character" w:customStyle="1" w:styleId="40">
    <w:name w:val="Основной текст (4)_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24">
    <w:name w:val="Заголовок №2_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ac">
    <w:name w:val="Основной текст Знак"/>
    <w:rPr>
      <w:rFonts w:ascii="DejaVu Sans Condensed" w:eastAsia="Times New Roman" w:hAnsi="DejaVu Sans Condensed" w:cs="DejaVu Sans Condensed"/>
      <w:color w:val="000000"/>
      <w:sz w:val="24"/>
      <w:szCs w:val="24"/>
    </w:rPr>
  </w:style>
  <w:style w:type="character" w:customStyle="1" w:styleId="ad">
    <w:name w:val="Основной текст + Полужирный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50">
    <w:name w:val="Основной текст (5)_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Pr>
      <w:rFonts w:ascii="Times New Roman" w:hAnsi="Times New Roman"/>
      <w:b/>
      <w:bCs/>
      <w:sz w:val="22"/>
      <w:szCs w:val="26"/>
    </w:rPr>
  </w:style>
  <w:style w:type="character" w:customStyle="1" w:styleId="StrongEmphasis">
    <w:name w:val="Strong Emphasis"/>
    <w:rPr>
      <w:b/>
      <w:bCs/>
    </w:rPr>
  </w:style>
  <w:style w:type="character" w:customStyle="1" w:styleId="ae">
    <w:name w:val="Текст выноски Знак"/>
    <w:rPr>
      <w:rFonts w:ascii="Tahoma" w:hAnsi="Tahoma" w:cs="Tahoma"/>
      <w:color w:val="000000"/>
      <w:sz w:val="16"/>
      <w:szCs w:val="16"/>
    </w:rPr>
  </w:style>
  <w:style w:type="numbering" w:customStyle="1" w:styleId="WW8Num1">
    <w:name w:val="WW8Num1"/>
    <w:basedOn w:val="a3"/>
    <w:pPr>
      <w:numPr>
        <w:numId w:val="1"/>
      </w:numPr>
    </w:pPr>
  </w:style>
  <w:style w:type="numbering" w:customStyle="1" w:styleId="WW8Num2">
    <w:name w:val="WW8Num2"/>
    <w:basedOn w:val="a3"/>
    <w:pPr>
      <w:numPr>
        <w:numId w:val="2"/>
      </w:numPr>
    </w:pPr>
  </w:style>
  <w:style w:type="numbering" w:customStyle="1" w:styleId="WW8Num3">
    <w:name w:val="WW8Num3"/>
    <w:basedOn w:val="a3"/>
    <w:pPr>
      <w:numPr>
        <w:numId w:val="3"/>
      </w:numPr>
    </w:pPr>
  </w:style>
  <w:style w:type="numbering" w:customStyle="1" w:styleId="WW8Num4">
    <w:name w:val="WW8Num4"/>
    <w:basedOn w:val="a3"/>
    <w:pPr>
      <w:numPr>
        <w:numId w:val="4"/>
      </w:numPr>
    </w:pPr>
  </w:style>
  <w:style w:type="numbering" w:customStyle="1" w:styleId="WW8Num5">
    <w:name w:val="WW8Num5"/>
    <w:basedOn w:val="a3"/>
    <w:pPr>
      <w:numPr>
        <w:numId w:val="5"/>
      </w:numPr>
    </w:pPr>
  </w:style>
  <w:style w:type="numbering" w:customStyle="1" w:styleId="WW8Num6">
    <w:name w:val="WW8Num6"/>
    <w:basedOn w:val="a3"/>
    <w:pPr>
      <w:numPr>
        <w:numId w:val="6"/>
      </w:numPr>
    </w:pPr>
  </w:style>
  <w:style w:type="numbering" w:customStyle="1" w:styleId="WW8Num7">
    <w:name w:val="WW8Num7"/>
    <w:basedOn w:val="a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hinvg@yanos.slavneft.ru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tline@yanos.slavneft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%20ziminanv@yanos.slavneft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%20ziminanv@yanos.slavneft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6532</Words>
  <Characters>37233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Сергей Кузьменков</cp:lastModifiedBy>
  <cp:revision>2</cp:revision>
  <cp:lastPrinted>2016-08-22T05:54:00Z</cp:lastPrinted>
  <dcterms:created xsi:type="dcterms:W3CDTF">2016-08-22T06:08:00Z</dcterms:created>
  <dcterms:modified xsi:type="dcterms:W3CDTF">2016-08-22T06:08:00Z</dcterms:modified>
</cp:coreProperties>
</file>