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FB59EE">
        <w:rPr>
          <w:rFonts w:ascii="Times New Roman" w:hAnsi="Times New Roman"/>
          <w:b/>
          <w:color w:val="FF0000"/>
          <w:sz w:val="18"/>
          <w:szCs w:val="18"/>
        </w:rPr>
        <w:t>ЗП305564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FB59EE">
        <w:rPr>
          <w:rFonts w:ascii="Times New Roman" w:hAnsi="Times New Roman"/>
          <w:b/>
          <w:color w:val="FF0000"/>
          <w:sz w:val="20"/>
          <w:szCs w:val="20"/>
        </w:rPr>
        <w:t>Поставка и</w:t>
      </w:r>
      <w:r w:rsidR="00FB59EE" w:rsidRPr="00D80268">
        <w:rPr>
          <w:rFonts w:ascii="Times New Roman" w:hAnsi="Times New Roman"/>
          <w:b/>
          <w:color w:val="FF0000"/>
          <w:sz w:val="20"/>
          <w:szCs w:val="20"/>
        </w:rPr>
        <w:t>нгибит</w:t>
      </w:r>
      <w:r w:rsidR="00FB59EE">
        <w:rPr>
          <w:rFonts w:ascii="Times New Roman" w:hAnsi="Times New Roman"/>
          <w:b/>
          <w:color w:val="FF0000"/>
          <w:sz w:val="20"/>
          <w:szCs w:val="20"/>
        </w:rPr>
        <w:t>ора для колонн К-102,301 ГОДТ, и</w:t>
      </w:r>
      <w:r w:rsidR="00FB59EE" w:rsidRPr="00D80268">
        <w:rPr>
          <w:rFonts w:ascii="Times New Roman" w:hAnsi="Times New Roman"/>
          <w:b/>
          <w:color w:val="FF0000"/>
          <w:sz w:val="20"/>
          <w:szCs w:val="20"/>
        </w:rPr>
        <w:t>нгибитора коррозии ВТ-3, Ингибитора коррозии ВТ-6</w:t>
      </w:r>
      <w:r w:rsidR="00FB59E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FB59EE">
        <w:rPr>
          <w:rFonts w:ascii="Segoe UI" w:eastAsia="Times New Roman" w:hAnsi="Segoe UI" w:cs="Segoe UI"/>
          <w:sz w:val="20"/>
          <w:szCs w:val="20"/>
          <w:lang w:eastAsia="ru-RU"/>
        </w:rPr>
        <w:t>247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752BD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AB0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24</cp:revision>
  <dcterms:created xsi:type="dcterms:W3CDTF">2019-12-27T08:39:00Z</dcterms:created>
  <dcterms:modified xsi:type="dcterms:W3CDTF">2023-05-11T12:42:00Z</dcterms:modified>
</cp:coreProperties>
</file>