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E501B">
        <w:rPr>
          <w:b/>
          <w:sz w:val="26"/>
          <w:szCs w:val="26"/>
        </w:rPr>
        <w:tab/>
      </w:r>
      <w:r w:rsidR="005E501B">
        <w:rPr>
          <w:b/>
          <w:sz w:val="26"/>
          <w:szCs w:val="26"/>
        </w:rPr>
        <w:tab/>
      </w:r>
      <w:r w:rsidR="005E501B">
        <w:rPr>
          <w:b/>
          <w:sz w:val="26"/>
          <w:szCs w:val="26"/>
        </w:rPr>
        <w:tab/>
      </w:r>
      <w:r w:rsidR="005E501B">
        <w:rPr>
          <w:b/>
          <w:sz w:val="26"/>
          <w:szCs w:val="26"/>
        </w:rPr>
        <w:tab/>
        <w:t>19</w:t>
      </w:r>
      <w:r w:rsidR="00A847E3">
        <w:rPr>
          <w:b/>
          <w:sz w:val="26"/>
          <w:szCs w:val="26"/>
        </w:rPr>
        <w:t xml:space="preserve"> </w:t>
      </w:r>
      <w:r w:rsidR="005E501B">
        <w:rPr>
          <w:b/>
          <w:sz w:val="26"/>
          <w:szCs w:val="26"/>
        </w:rPr>
        <w:t>апреля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</w:t>
            </w:r>
            <w:r w:rsidR="005E501B" w:rsidRPr="005E501B">
              <w:t>на право заключения договора на продажу отработанных катализаторов, не содержащих драгоценных металлов</w:t>
            </w:r>
            <w:r w:rsidR="00094B6F">
              <w:t xml:space="preserve"> </w:t>
            </w:r>
            <w:r w:rsidRPr="00912D34">
              <w:t>(ПДО №</w:t>
            </w:r>
            <w:r w:rsidR="005E501B">
              <w:t>87</w:t>
            </w:r>
            <w:r w:rsidRPr="00912D34">
              <w:t>-</w:t>
            </w:r>
            <w:r w:rsidR="005E501B">
              <w:t>НЛ</w:t>
            </w:r>
            <w:r w:rsidRPr="00912D34">
              <w:t>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</w:t>
            </w:r>
            <w:r w:rsidR="005E501B" w:rsidRPr="005E501B">
              <w:rPr>
                <w:color w:val="000000"/>
              </w:rPr>
              <w:t>на право заключения договора на продажу отработанных катализаторов, не содержащих драгоценных металлов</w:t>
            </w:r>
            <w:r w:rsidR="005E501B">
              <w:rPr>
                <w:color w:val="000000"/>
              </w:rPr>
              <w:t xml:space="preserve"> (ПДО №87-НЛ</w:t>
            </w:r>
            <w:r>
              <w:rPr>
                <w:color w:val="000000"/>
              </w:rPr>
              <w:t>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E501B" w:rsidRPr="005E501B" w:rsidRDefault="00C007EA" w:rsidP="005E501B">
            <w:pPr>
              <w:spacing w:line="288" w:lineRule="auto"/>
              <w:ind w:firstLine="567"/>
              <w:jc w:val="both"/>
            </w:pPr>
            <w:r>
              <w:tab/>
            </w:r>
            <w:r w:rsidR="005E501B" w:rsidRPr="005E501B">
              <w:rPr>
                <w:b/>
              </w:rPr>
              <w:t>Победителем</w:t>
            </w:r>
            <w:r w:rsidR="005E501B" w:rsidRPr="005E501B">
              <w:t xml:space="preserve"> тендера на право заключения договора на продажу</w:t>
            </w:r>
            <w:r w:rsidR="005E501B" w:rsidRPr="005E501B">
              <w:rPr>
                <w:snapToGrid w:val="0"/>
              </w:rPr>
              <w:t xml:space="preserve"> отработанных катализаторов, не содержащих драгоценных металлов</w:t>
            </w:r>
            <w:r w:rsidR="005E501B" w:rsidRPr="005E501B">
              <w:t xml:space="preserve"> </w:t>
            </w:r>
            <w:r w:rsidR="005E501B" w:rsidRPr="005E501B">
              <w:rPr>
                <w:b/>
              </w:rPr>
              <w:t>признать</w:t>
            </w:r>
            <w:r w:rsidR="005E501B" w:rsidRPr="005E501B">
              <w:t>:</w:t>
            </w:r>
          </w:p>
          <w:p w:rsidR="005E501B" w:rsidRPr="005E501B" w:rsidRDefault="005E501B" w:rsidP="005E501B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  <w:rPr>
                <w:b/>
              </w:rPr>
            </w:pPr>
            <w:r w:rsidRPr="005E501B">
              <w:t xml:space="preserve">- </w:t>
            </w:r>
            <w:r w:rsidRPr="005E501B">
              <w:rPr>
                <w:b/>
              </w:rPr>
              <w:t>по Лоту №1:</w:t>
            </w:r>
          </w:p>
          <w:p w:rsidR="005E501B" w:rsidRPr="005E501B" w:rsidRDefault="005E501B" w:rsidP="005E501B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5E501B">
              <w:t>- по поз №14</w:t>
            </w:r>
            <w:r w:rsidRPr="005E501B">
              <w:rPr>
                <w:b/>
              </w:rPr>
              <w:t xml:space="preserve"> ООО «Полимет-Трейдинг»</w:t>
            </w:r>
            <w:r w:rsidRPr="005E501B">
              <w:t>;</w:t>
            </w:r>
          </w:p>
          <w:p w:rsidR="005E501B" w:rsidRPr="005E501B" w:rsidRDefault="005E501B" w:rsidP="005E501B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  <w:rPr>
                <w:b/>
              </w:rPr>
            </w:pPr>
            <w:r w:rsidRPr="005E501B">
              <w:t>- по поз №16</w:t>
            </w:r>
            <w:r w:rsidRPr="005E501B">
              <w:rPr>
                <w:b/>
              </w:rPr>
              <w:t xml:space="preserve"> ООО «ПК «ОсколСпецМеталлургия</w:t>
            </w:r>
            <w:r w:rsidRPr="005E501B">
              <w:t>;</w:t>
            </w:r>
          </w:p>
          <w:p w:rsidR="005E501B" w:rsidRPr="005E501B" w:rsidRDefault="005E501B" w:rsidP="005E501B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5E501B">
              <w:t>- по поз №18</w:t>
            </w:r>
            <w:r w:rsidRPr="005E501B">
              <w:rPr>
                <w:b/>
              </w:rPr>
              <w:t xml:space="preserve"> ООО «Полимет-Трейдинг»</w:t>
            </w:r>
            <w:r w:rsidRPr="005E501B">
              <w:t>;</w:t>
            </w:r>
          </w:p>
          <w:p w:rsidR="005E501B" w:rsidRPr="005E501B" w:rsidRDefault="005E501B" w:rsidP="005E501B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5E501B">
              <w:t>- по поз №19</w:t>
            </w:r>
            <w:r w:rsidRPr="005E501B">
              <w:rPr>
                <w:b/>
              </w:rPr>
              <w:t xml:space="preserve"> ООО «ПК «ОсколСпецМеталлургия</w:t>
            </w:r>
            <w:r w:rsidRPr="005E501B">
              <w:t>;</w:t>
            </w:r>
          </w:p>
          <w:p w:rsidR="005E501B" w:rsidRPr="005E501B" w:rsidRDefault="005E501B" w:rsidP="005E501B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5E501B">
              <w:t>- по поз №20</w:t>
            </w:r>
            <w:r w:rsidRPr="005E501B">
              <w:rPr>
                <w:b/>
              </w:rPr>
              <w:t xml:space="preserve"> ООО «Сибцветмет»</w:t>
            </w:r>
            <w:r w:rsidRPr="005E501B">
              <w:t>;</w:t>
            </w:r>
          </w:p>
          <w:p w:rsidR="005E501B" w:rsidRPr="005E501B" w:rsidRDefault="005E501B" w:rsidP="005E501B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5E501B">
              <w:t>- по поз №28</w:t>
            </w:r>
            <w:r w:rsidRPr="005E501B">
              <w:rPr>
                <w:b/>
              </w:rPr>
              <w:t xml:space="preserve"> ООО «ПК «ОсколСпецМеталлургия</w:t>
            </w:r>
            <w:r w:rsidRPr="005E501B">
              <w:t>;</w:t>
            </w:r>
          </w:p>
          <w:p w:rsidR="005E501B" w:rsidRPr="005E501B" w:rsidRDefault="005E501B" w:rsidP="005E501B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5E501B">
              <w:t>- по поз №29</w:t>
            </w:r>
            <w:r w:rsidRPr="005E501B">
              <w:rPr>
                <w:b/>
              </w:rPr>
              <w:t xml:space="preserve"> </w:t>
            </w:r>
            <w:bookmarkStart w:id="3" w:name="_GoBack"/>
            <w:bookmarkEnd w:id="3"/>
            <w:r w:rsidRPr="005E501B">
              <w:rPr>
                <w:b/>
              </w:rPr>
              <w:t>ООО «Полимет-Трейдинг»</w:t>
            </w:r>
            <w:r w:rsidRPr="005E501B">
              <w:t>;</w:t>
            </w:r>
          </w:p>
          <w:p w:rsidR="0027590D" w:rsidRPr="00984114" w:rsidRDefault="005E501B" w:rsidP="005E501B">
            <w:pPr>
              <w:tabs>
                <w:tab w:val="left" w:pos="180"/>
                <w:tab w:val="left" w:pos="900"/>
              </w:tabs>
              <w:jc w:val="both"/>
            </w:pPr>
            <w:r w:rsidRPr="005E501B">
              <w:t xml:space="preserve">      - по поз №30</w:t>
            </w:r>
            <w:r w:rsidRPr="005E501B">
              <w:rPr>
                <w:b/>
              </w:rPr>
              <w:t xml:space="preserve"> ООО «ПК «ОсколСпецМеталлургия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5E501B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2018-03-28T10:54:00Z</dcterms:modified>
</cp:coreProperties>
</file>