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25442">
        <w:rPr>
          <w:rFonts w:ascii="Times New Roman" w:hAnsi="Times New Roman"/>
          <w:b/>
          <w:color w:val="FF0000"/>
          <w:sz w:val="24"/>
          <w:szCs w:val="24"/>
        </w:rPr>
        <w:t>ЗП011103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25442" w:rsidRPr="00C25442">
        <w:rPr>
          <w:rFonts w:ascii="Times New Roman" w:hAnsi="Times New Roman"/>
          <w:b/>
          <w:color w:val="FF0000"/>
          <w:sz w:val="20"/>
          <w:szCs w:val="20"/>
        </w:rPr>
        <w:t>Поставка системы управления автоматической установкой пожаротушения, линейного шкафа для монтажа комплектующих КИП для технологических объектов Л-24/6, УОЭ ТС ПАО «Славнефть-ЯНОС».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2544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№619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74F2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25442"/>
    <w:rsid w:val="00C93269"/>
    <w:rsid w:val="00CD55A3"/>
    <w:rsid w:val="00D04857"/>
    <w:rsid w:val="00E02AE6"/>
    <w:rsid w:val="00F2008A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178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2020-11-05T14:17:00Z</dcterms:modified>
</cp:coreProperties>
</file>