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9274E">
        <w:rPr>
          <w:rFonts w:ascii="Times New Roman" w:hAnsi="Times New Roman"/>
          <w:b/>
          <w:color w:val="FF0000"/>
          <w:sz w:val="24"/>
          <w:szCs w:val="24"/>
        </w:rPr>
        <w:t>ЗП103649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9274E" w:rsidRPr="00AD43DB">
        <w:rPr>
          <w:rFonts w:ascii="Times New Roman" w:hAnsi="Times New Roman"/>
          <w:b/>
          <w:color w:val="FF0000"/>
          <w:sz w:val="20"/>
          <w:szCs w:val="20"/>
        </w:rPr>
        <w:t>Поставка клапанов обратных для нужд цеха №17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9274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№134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E9274E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47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2021-03-15T08:04:00Z</dcterms:modified>
</cp:coreProperties>
</file>