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24A23">
        <w:rPr>
          <w:b/>
          <w:sz w:val="26"/>
          <w:szCs w:val="26"/>
        </w:rPr>
        <w:t>24</w:t>
      </w:r>
      <w:r w:rsidR="00A847E3">
        <w:rPr>
          <w:b/>
          <w:sz w:val="26"/>
          <w:szCs w:val="26"/>
        </w:rPr>
        <w:t xml:space="preserve"> </w:t>
      </w:r>
      <w:r w:rsidR="00924A23">
        <w:rPr>
          <w:b/>
          <w:sz w:val="26"/>
          <w:szCs w:val="26"/>
        </w:rPr>
        <w:t>августа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924A23" w:rsidRPr="00924A23" w:rsidRDefault="00CC60FB" w:rsidP="00924A23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CC60FB">
              <w:t xml:space="preserve">Выбор победителя на </w:t>
            </w:r>
            <w:r w:rsidR="00912D34">
              <w:t xml:space="preserve"> </w:t>
            </w:r>
            <w:r w:rsidR="00924A23" w:rsidRPr="00924A23">
              <w:rPr>
                <w:rFonts w:eastAsia="Calibri"/>
                <w:lang w:eastAsia="en-US"/>
              </w:rPr>
              <w:t xml:space="preserve">поставку  </w:t>
            </w:r>
            <w:r w:rsidR="00924A23" w:rsidRPr="00924A23">
              <w:rPr>
                <w:rFonts w:eastAsia="Calibri"/>
                <w:b/>
                <w:i/>
                <w:lang w:eastAsia="en-US"/>
              </w:rPr>
              <w:t>металлопроката</w:t>
            </w:r>
            <w:r w:rsidR="00924A23" w:rsidRPr="00924A23">
              <w:rPr>
                <w:rFonts w:eastAsia="Calibri"/>
                <w:lang w:eastAsia="en-US"/>
              </w:rPr>
              <w:t>.</w:t>
            </w:r>
          </w:p>
          <w:p w:rsidR="00775C1B" w:rsidRPr="00620C62" w:rsidRDefault="00443E5F" w:rsidP="00924A23">
            <w:pPr>
              <w:ind w:firstLine="720"/>
              <w:jc w:val="both"/>
              <w:rPr>
                <w:rFonts w:cs="Arial"/>
              </w:rPr>
            </w:pPr>
            <w:r w:rsidRPr="00443E5F">
              <w:t xml:space="preserve"> </w:t>
            </w:r>
            <w:r w:rsidR="00CC60FB" w:rsidRPr="00912D34">
              <w:t>(ПДО №</w:t>
            </w:r>
            <w:r w:rsidR="00924A23">
              <w:t>298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0B6E3A">
              <w:t>7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924A23" w:rsidRPr="00924A23" w:rsidRDefault="00CC60FB" w:rsidP="00924A23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CC60FB">
              <w:t xml:space="preserve">Выбор победителя на </w:t>
            </w:r>
            <w:r w:rsidR="00924A23" w:rsidRPr="00924A23">
              <w:rPr>
                <w:rFonts w:eastAsia="Calibri"/>
                <w:lang w:eastAsia="en-US"/>
              </w:rPr>
              <w:t xml:space="preserve">поставку  </w:t>
            </w:r>
            <w:r w:rsidR="00924A23" w:rsidRPr="00924A23">
              <w:rPr>
                <w:rFonts w:eastAsia="Calibri"/>
                <w:b/>
                <w:i/>
                <w:lang w:eastAsia="en-US"/>
              </w:rPr>
              <w:t>металлопроката</w:t>
            </w:r>
            <w:r w:rsidR="00924A23" w:rsidRPr="00924A23">
              <w:rPr>
                <w:rFonts w:eastAsia="Calibri"/>
                <w:lang w:eastAsia="en-US"/>
              </w:rPr>
              <w:t>.</w:t>
            </w:r>
          </w:p>
          <w:p w:rsidR="00775C1B" w:rsidRPr="00620C62" w:rsidRDefault="000B6E3A" w:rsidP="00924A2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0B6E3A">
              <w:rPr>
                <w:color w:val="000000"/>
              </w:rPr>
              <w:t xml:space="preserve"> (ПДО №</w:t>
            </w:r>
            <w:r w:rsidR="00924A23">
              <w:rPr>
                <w:color w:val="000000"/>
              </w:rPr>
              <w:t>298</w:t>
            </w:r>
            <w:r w:rsidRPr="000B6E3A">
              <w:rPr>
                <w:color w:val="000000"/>
              </w:rPr>
              <w:t>-СС-2017).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4A23" w:rsidRPr="00924A23" w:rsidRDefault="00C007EA" w:rsidP="00924A23">
            <w:pPr>
              <w:ind w:firstLine="567"/>
              <w:jc w:val="both"/>
              <w:rPr>
                <w:rFonts w:eastAsia="Calibri"/>
                <w:lang w:eastAsia="en-US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924A23" w:rsidRPr="00924A23">
              <w:rPr>
                <w:rFonts w:eastAsia="Calibri"/>
                <w:lang w:eastAsia="en-US"/>
              </w:rPr>
              <w:t xml:space="preserve">  </w:t>
            </w:r>
            <w:r w:rsidR="00924A23" w:rsidRPr="00924A23">
              <w:rPr>
                <w:rFonts w:eastAsia="Calibri"/>
                <w:b/>
                <w:i/>
                <w:lang w:eastAsia="en-US"/>
              </w:rPr>
              <w:t>металлопроката</w:t>
            </w:r>
            <w:r w:rsidR="00924A23" w:rsidRPr="00924A23">
              <w:rPr>
                <w:rFonts w:eastAsia="Calibri"/>
                <w:lang w:eastAsia="en-US"/>
              </w:rPr>
              <w:t>.</w:t>
            </w:r>
          </w:p>
          <w:p w:rsidR="003D76EE" w:rsidRDefault="000B6E3A" w:rsidP="000B6E3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B6E3A">
              <w:t xml:space="preserve"> (ПДО №</w:t>
            </w:r>
            <w:r w:rsidR="00924A23">
              <w:t>298</w:t>
            </w:r>
            <w:r w:rsidRPr="000B6E3A">
              <w:t>-СС-2017)</w:t>
            </w:r>
            <w:r>
              <w:t xml:space="preserve"> 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признат</w:t>
            </w:r>
            <w:r w:rsidR="00500B7C">
              <w:rPr>
                <w:rFonts w:ascii="Times New Roman" w:hAnsi="Times New Roman"/>
                <w:sz w:val="24"/>
                <w:szCs w:val="24"/>
              </w:rPr>
              <w:t>ь</w:t>
            </w:r>
            <w:r w:rsidR="003D76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47E3" w:rsidRDefault="003D76EE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B6E3A">
              <w:rPr>
                <w:rFonts w:ascii="Times New Roman" w:hAnsi="Times New Roman"/>
                <w:sz w:val="24"/>
                <w:szCs w:val="24"/>
              </w:rPr>
              <w:t xml:space="preserve">позициям </w:t>
            </w:r>
            <w:r w:rsidR="00924A23">
              <w:rPr>
                <w:rFonts w:ascii="Times New Roman" w:hAnsi="Times New Roman"/>
                <w:sz w:val="24"/>
                <w:szCs w:val="24"/>
              </w:rPr>
              <w:t>1-12</w:t>
            </w:r>
            <w:r w:rsidR="000B6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7E3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924A23">
              <w:rPr>
                <w:rFonts w:ascii="Times New Roman" w:hAnsi="Times New Roman"/>
                <w:sz w:val="24"/>
                <w:szCs w:val="24"/>
              </w:rPr>
              <w:t>ЯТК-Р</w:t>
            </w:r>
            <w:r w:rsidR="00A847E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590D" w:rsidRPr="00620C62" w:rsidRDefault="00A847E3" w:rsidP="00924A2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E3A">
              <w:rPr>
                <w:rFonts w:ascii="Times New Roman" w:hAnsi="Times New Roman"/>
                <w:sz w:val="24"/>
                <w:szCs w:val="24"/>
              </w:rPr>
              <w:t>позици</w:t>
            </w:r>
            <w:r w:rsidR="00924A23">
              <w:rPr>
                <w:rFonts w:ascii="Times New Roman" w:hAnsi="Times New Roman"/>
                <w:sz w:val="24"/>
                <w:szCs w:val="24"/>
              </w:rPr>
              <w:t>и</w:t>
            </w:r>
            <w:r w:rsidR="000B6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A23">
              <w:rPr>
                <w:rFonts w:ascii="Times New Roman" w:hAnsi="Times New Roman"/>
                <w:sz w:val="24"/>
                <w:szCs w:val="24"/>
              </w:rPr>
              <w:t>13 тендер признать несостоявшимся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24A23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21</cp:revision>
  <cp:lastPrinted>2014-10-02T07:48:00Z</cp:lastPrinted>
  <dcterms:created xsi:type="dcterms:W3CDTF">2014-10-02T08:02:00Z</dcterms:created>
  <dcterms:modified xsi:type="dcterms:W3CDTF">2017-08-31T12:53:00Z</dcterms:modified>
</cp:coreProperties>
</file>